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EF" w:rsidRPr="001E6AEF" w:rsidRDefault="001E6AEF" w:rsidP="001E6AEF">
      <w:pPr>
        <w:jc w:val="center"/>
        <w:rPr>
          <w:b/>
          <w:sz w:val="32"/>
          <w:szCs w:val="32"/>
        </w:rPr>
      </w:pPr>
      <w:r w:rsidRPr="001E6AEF">
        <w:rPr>
          <w:b/>
          <w:sz w:val="32"/>
          <w:szCs w:val="32"/>
        </w:rPr>
        <w:t>Межсессионное задание по возрастной анатомии, физиологии и гигиене.</w:t>
      </w:r>
    </w:p>
    <w:p w:rsidR="001E6AEF" w:rsidRPr="001E6AEF" w:rsidRDefault="001E6AEF" w:rsidP="001E6AEF">
      <w:pPr>
        <w:jc w:val="center"/>
        <w:rPr>
          <w:b/>
          <w:sz w:val="32"/>
          <w:szCs w:val="32"/>
        </w:rPr>
      </w:pPr>
    </w:p>
    <w:p w:rsidR="001E6AEF" w:rsidRDefault="001E6AEF" w:rsidP="001E6AEF">
      <w:pPr>
        <w:jc w:val="both"/>
        <w:rPr>
          <w:b/>
        </w:rPr>
      </w:pPr>
    </w:p>
    <w:p w:rsidR="001E6AEF" w:rsidRDefault="001E6AEF" w:rsidP="001E6A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ЗАДАНИЕ. Написать два конспекта, из 1 блока выбрать две темы.</w:t>
      </w:r>
    </w:p>
    <w:p w:rsidR="001E6AEF" w:rsidRDefault="001E6AEF" w:rsidP="001E6AEF">
      <w:pPr>
        <w:jc w:val="both"/>
        <w:rPr>
          <w:b/>
        </w:rPr>
      </w:pPr>
    </w:p>
    <w:p w:rsidR="001E6AEF" w:rsidRDefault="001E6AEF" w:rsidP="001E6AEF">
      <w:pPr>
        <w:jc w:val="both"/>
        <w:rPr>
          <w:b/>
        </w:rPr>
      </w:pPr>
      <w:r>
        <w:rPr>
          <w:b/>
        </w:rPr>
        <w:t>1 блок: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Особенности строения клетки человека.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Механизм дыхания.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Тренировка сердца.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Центральные и периферические органы иммунной системы.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Сердечный цикл. Тоны сердца.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Возрастные особенности развития и функционирования органов дыхания.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Возрастные особенности развития и функционирования органов пищеварения.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Развитие органов слуха.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Развитие зрительного анализатора.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Нарушение аккомодации зрения у детей.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Развитие пространственного зрения в детском возрасте.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Образование крови.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Возрастные особенности регуляции кровообращения.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Значение правильного дыхания.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Обмен веществ.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Интенсивность обмена веществ в  подростковом и юношеском возрасте.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Особенности энергетического баланса у подростков.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Взаимодействие желез внутренней секреции в юношеском возрасте.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Возрастные особенности кожи</w:t>
      </w:r>
    </w:p>
    <w:p w:rsidR="001E6AEF" w:rsidRDefault="001E6AEF" w:rsidP="001E6AEF">
      <w:pPr>
        <w:numPr>
          <w:ilvl w:val="0"/>
          <w:numId w:val="2"/>
        </w:numPr>
        <w:jc w:val="both"/>
      </w:pPr>
      <w:r>
        <w:t>Развитие двигательного аппарата в юношеском возрасте.</w:t>
      </w:r>
    </w:p>
    <w:p w:rsidR="001E6AEF" w:rsidRDefault="001E6AEF" w:rsidP="001E6AEF">
      <w:pPr>
        <w:ind w:left="720"/>
        <w:jc w:val="both"/>
        <w:rPr>
          <w:b/>
        </w:rPr>
      </w:pPr>
      <w:r>
        <w:rPr>
          <w:b/>
        </w:rPr>
        <w:br w:type="page"/>
      </w:r>
    </w:p>
    <w:p w:rsidR="001E6AEF" w:rsidRDefault="001E6AEF" w:rsidP="001E6AEF">
      <w:pPr>
        <w:ind w:left="720"/>
        <w:jc w:val="both"/>
        <w:rPr>
          <w:b/>
        </w:rPr>
      </w:pPr>
    </w:p>
    <w:p w:rsidR="001E6AEF" w:rsidRDefault="001E6AEF" w:rsidP="001E6A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ЗАДАНИЕ. Написать один реферат, из 2 блока выбрать одну тему.</w:t>
      </w:r>
    </w:p>
    <w:p w:rsidR="001E6AEF" w:rsidRDefault="001E6AEF" w:rsidP="001E6AEF">
      <w:pPr>
        <w:ind w:left="360"/>
        <w:jc w:val="both"/>
        <w:rPr>
          <w:b/>
        </w:rPr>
      </w:pPr>
    </w:p>
    <w:p w:rsidR="001E6AEF" w:rsidRDefault="001E6AEF" w:rsidP="001E6AEF">
      <w:pPr>
        <w:ind w:left="360"/>
        <w:jc w:val="both"/>
        <w:rPr>
          <w:b/>
        </w:rPr>
      </w:pPr>
      <w:r>
        <w:rPr>
          <w:b/>
        </w:rPr>
        <w:t>2 блок: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Основные этапы развития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Ткани тела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общая анатомия скелета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Мышечная система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Мочевыделительная система и ее особенности.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Механизмы образования и выделения мочи в детском возрасте.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Развитие и возрастные особенности скелета конечностей.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Анатомия пищеварительной системы в подростковом возрасте.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Анатомия строения дыхательной системы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Анатомия и физиология кровеносной системы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Анатомия и физиология сердечно - сосудистой системы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Анатомия и физиология работы головного мозга человека.</w:t>
      </w:r>
    </w:p>
    <w:p w:rsidR="001E6AEF" w:rsidRDefault="001E6AEF" w:rsidP="001E6AEF">
      <w:pPr>
        <w:numPr>
          <w:ilvl w:val="0"/>
          <w:numId w:val="3"/>
        </w:numPr>
        <w:jc w:val="both"/>
      </w:pPr>
      <w:r>
        <w:t>Анатомия и физиология работы спинного мозга человека.</w:t>
      </w:r>
    </w:p>
    <w:p w:rsidR="001E6AEF" w:rsidRDefault="001E6AEF" w:rsidP="001E6AEF">
      <w:pPr>
        <w:numPr>
          <w:ilvl w:val="0"/>
          <w:numId w:val="3"/>
        </w:numPr>
      </w:pPr>
      <w:r>
        <w:t>Возрастные особенности оболочек головного и спинного мозга человека.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зрительного анализатора.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вкусового и обонятельного анализатора.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деятельности желез внутренней секреции.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слухового  анализатора.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кожного анализатора человека.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вегетативной нервной системы человека.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периферической нервной системы человека.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органов иммунной системы человека.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особенности функционирования лимфатической системы человека.</w:t>
      </w:r>
    </w:p>
    <w:p w:rsidR="001E6AEF" w:rsidRDefault="001E6AEF" w:rsidP="001E6AEF">
      <w:pPr>
        <w:numPr>
          <w:ilvl w:val="0"/>
          <w:numId w:val="3"/>
        </w:numPr>
      </w:pPr>
      <w:r>
        <w:t>Анатомия и физиология работы внутреннего анализатора человека.</w:t>
      </w:r>
    </w:p>
    <w:p w:rsidR="001E6AEF" w:rsidRDefault="001E6AEF" w:rsidP="001E6AEF">
      <w:pPr>
        <w:numPr>
          <w:ilvl w:val="0"/>
          <w:numId w:val="3"/>
        </w:numPr>
      </w:pPr>
      <w:r>
        <w:t>Физиология кровеносных сосудов человека.</w:t>
      </w:r>
    </w:p>
    <w:p w:rsidR="001E6AEF" w:rsidRDefault="001E6AEF" w:rsidP="001E6AEF">
      <w:pPr>
        <w:ind w:left="360"/>
        <w:rPr>
          <w:b/>
        </w:rPr>
      </w:pPr>
    </w:p>
    <w:p w:rsidR="001E6AEF" w:rsidRDefault="001E6AEF" w:rsidP="001E6AEF">
      <w:pPr>
        <w:ind w:left="720"/>
        <w:jc w:val="both"/>
        <w:rPr>
          <w:b/>
        </w:rPr>
      </w:pPr>
      <w:r>
        <w:rPr>
          <w:b/>
        </w:rPr>
        <w:br w:type="page"/>
      </w:r>
    </w:p>
    <w:p w:rsidR="001E6AEF" w:rsidRDefault="001E6AEF" w:rsidP="001E6A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ЗАДАНИЕ. Выполнить два практическ</w:t>
      </w:r>
      <w:r w:rsidR="00D14741">
        <w:rPr>
          <w:b/>
        </w:rPr>
        <w:t xml:space="preserve">их задания  </w:t>
      </w:r>
      <w:r>
        <w:rPr>
          <w:b/>
        </w:rPr>
        <w:t xml:space="preserve"> из 3 блока.</w:t>
      </w:r>
    </w:p>
    <w:p w:rsidR="001E6AEF" w:rsidRDefault="001E6AEF" w:rsidP="001E6AEF">
      <w:pPr>
        <w:ind w:left="360"/>
        <w:rPr>
          <w:b/>
        </w:rPr>
      </w:pPr>
    </w:p>
    <w:p w:rsidR="001E6AEF" w:rsidRDefault="001E6AEF" w:rsidP="001E6AEF">
      <w:pPr>
        <w:ind w:left="360"/>
        <w:rPr>
          <w:b/>
        </w:rPr>
      </w:pPr>
      <w:r>
        <w:rPr>
          <w:b/>
        </w:rPr>
        <w:t>3 блок: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животной клетки с описанием органоид клетки (особенностей их строения и их роль  в жизнедеятельности клетки).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эпителиальной ткани с описанием видов ткани, их строения и функции.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 по классификации групп крови человека с описанием группы крови.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по классификации костей в опорно-двигательном аппарате человека.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видов соединения костей в опорно-двигательном аппарате человека.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диаграмму по классификации мышц тела человека.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таблицу: «Суточная потребность в энергии для разных возрастных групп».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обмена газами между кровью и воздухом альвеол  с практическим описанием этого процесса.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почки с описанием особенностей всех структур почки.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нефрона с описанием механизма образования первичной и конечной мочи.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лимфатического узла с описанием особенностей его функционирования в лимфатической системе.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таблицу: «Эндокринные железы и их гормоны».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сердца, с описанием желудочков; предсердий; клапанов сердца, их физиологической ролью.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большого и малого кругов кровообращения с описанием их действия в сосудистой системе.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типов ВНД с описанием их физиологической характеристики.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глазного яблока с описанием особенностей строения его структуры.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таблицу: « Действие витаминов в организме</w:t>
      </w:r>
      <w:proofErr w:type="gramStart"/>
      <w:r>
        <w:t>»(</w:t>
      </w:r>
      <w:proofErr w:type="gramEnd"/>
      <w:r>
        <w:t>название витамина, где содержится, на что влияет, болезни при недостатке данного витамина).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органа слуха с описанием физиологической роли всех его структур.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системы органов человека.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таблицу: «Внутренняя среда организма» (с описанием крови, лимфы, тканевой жидкости: состав; местоположение, функции).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таблицу: «Виды кровотечений» (виды, особенности, оказание первой помощи).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схему: «Обмен веществ и энергии в организме».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расположения иммунных органов человека с описанием их роли для жизнедеятельности организма.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схему строения зуба; зубной формулы; классификации зубов.</w:t>
      </w:r>
    </w:p>
    <w:p w:rsidR="001E6AEF" w:rsidRDefault="001E6AEF" w:rsidP="001E6AEF">
      <w:pPr>
        <w:numPr>
          <w:ilvl w:val="0"/>
          <w:numId w:val="4"/>
        </w:numPr>
        <w:jc w:val="both"/>
      </w:pPr>
      <w:r>
        <w:t>Составить таблицу: «Основные этапы индивидуального развития человека» (возрастные периоды, возраст, характеристика периода).</w:t>
      </w:r>
    </w:p>
    <w:p w:rsidR="001E6AEF" w:rsidRDefault="001E6AEF" w:rsidP="001E6AEF">
      <w:pPr>
        <w:jc w:val="center"/>
      </w:pPr>
    </w:p>
    <w:p w:rsidR="001E6AEF" w:rsidRDefault="001E6AEF" w:rsidP="001E6AEF">
      <w:pPr>
        <w:jc w:val="center"/>
      </w:pPr>
    </w:p>
    <w:p w:rsidR="001E6AEF" w:rsidRDefault="001E6AEF" w:rsidP="001E6AEF">
      <w:pPr>
        <w:jc w:val="center"/>
      </w:pPr>
    </w:p>
    <w:p w:rsidR="001E6AEF" w:rsidRDefault="001E6AEF" w:rsidP="001E6AEF">
      <w:pPr>
        <w:jc w:val="center"/>
      </w:pPr>
    </w:p>
    <w:p w:rsidR="001E6AEF" w:rsidRDefault="001E6AEF" w:rsidP="001E6AEF">
      <w:pPr>
        <w:jc w:val="center"/>
      </w:pPr>
    </w:p>
    <w:p w:rsidR="001E6AEF" w:rsidRDefault="001E6AEF" w:rsidP="001E6AEF">
      <w:pPr>
        <w:jc w:val="center"/>
      </w:pPr>
    </w:p>
    <w:p w:rsidR="001E6AEF" w:rsidRDefault="001E6AEF" w:rsidP="001E6AEF">
      <w:pPr>
        <w:jc w:val="center"/>
      </w:pPr>
    </w:p>
    <w:p w:rsidR="00553258" w:rsidRDefault="00553258" w:rsidP="00553258">
      <w:pPr>
        <w:jc w:val="both"/>
        <w:rPr>
          <w:b/>
        </w:rPr>
      </w:pPr>
      <w:r>
        <w:rPr>
          <w:b/>
        </w:rPr>
        <w:t xml:space="preserve">4 ЗАДАНИЕ. Сделать два санитарных  бюллетеня по следующим темам из 4 блока. </w:t>
      </w:r>
    </w:p>
    <w:p w:rsidR="00D14741" w:rsidRDefault="00553258" w:rsidP="00D147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3258" w:rsidRDefault="00553258" w:rsidP="00D14741">
      <w:pPr>
        <w:jc w:val="both"/>
        <w:rPr>
          <w:b/>
        </w:rPr>
      </w:pPr>
      <w:r>
        <w:rPr>
          <w:b/>
        </w:rPr>
        <w:t>4 блок:</w:t>
      </w:r>
    </w:p>
    <w:p w:rsidR="00553258" w:rsidRDefault="00553258" w:rsidP="00553258">
      <w:pPr>
        <w:jc w:val="both"/>
        <w:rPr>
          <w:sz w:val="22"/>
          <w:szCs w:val="22"/>
        </w:rPr>
      </w:pPr>
    </w:p>
    <w:p w:rsidR="00553258" w:rsidRDefault="00553258" w:rsidP="00553258">
      <w:pPr>
        <w:jc w:val="both"/>
        <w:rPr>
          <w:sz w:val="22"/>
          <w:szCs w:val="22"/>
        </w:rPr>
      </w:pP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1.Профилактика заболеваний органов дыхания в подростковом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2.Гигиена кожи подростков.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3.Профилактика заболеваний органов мочевыделительной системы в подростковом и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4.Профилактика гриппа и ОРВИ в учебном заведении.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5.Гигиеническая организация учебной деятельности в учебно-профессиональном заведении.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6.Виды кишечных инфекций и меры профилактики.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7.Профилактика заболеваний желудочно-кишечного тракта в подростковом и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8.Гигиеническая организация трудовой деятельности в учебном заведении.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9.Гигиена слуха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10. Гигиена зрения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11.Иммунитет и его специфика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12.ЗОЖ в юношеском возрасте, роль педагога и мастера в формировании ЗОЖ воспитанника.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13. Гигиена питания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14. Методы гигиенического воспитания в учебном заведении.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15.Санитарно-просветительная работа с учениками и их родителями.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16. Гигиенические особенности функционирования опорно-двигательного аппарата в подростковом и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17. Профилактика неврозов и невротических реакций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18. Профилактика наркомании в учебном заведении.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Профилактика употребления </w:t>
      </w:r>
      <w:proofErr w:type="spellStart"/>
      <w:r>
        <w:rPr>
          <w:sz w:val="22"/>
          <w:szCs w:val="22"/>
        </w:rPr>
        <w:t>психоактивных</w:t>
      </w:r>
      <w:proofErr w:type="spellEnd"/>
      <w:r>
        <w:rPr>
          <w:sz w:val="22"/>
          <w:szCs w:val="22"/>
        </w:rPr>
        <w:t xml:space="preserve"> веществ в подростковом и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20. Гигиена гормональной регуляции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21.Виды нарушений зрения и их профилактика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22. Гигиеническая организация полового воспитания в учебном заведении.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Профилактика алкоголизма и </w:t>
      </w:r>
      <w:proofErr w:type="spellStart"/>
      <w:r>
        <w:rPr>
          <w:sz w:val="22"/>
          <w:szCs w:val="22"/>
        </w:rPr>
        <w:t>табакокурения</w:t>
      </w:r>
      <w:proofErr w:type="spellEnd"/>
      <w:r>
        <w:rPr>
          <w:sz w:val="22"/>
          <w:szCs w:val="22"/>
        </w:rPr>
        <w:t xml:space="preserve"> в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24. Гигиена кроветворной функции организма.</w:t>
      </w:r>
    </w:p>
    <w:p w:rsidR="00553258" w:rsidRDefault="00553258" w:rsidP="00553258">
      <w:pPr>
        <w:jc w:val="both"/>
        <w:rPr>
          <w:sz w:val="22"/>
          <w:szCs w:val="22"/>
        </w:rPr>
      </w:pPr>
      <w:r>
        <w:rPr>
          <w:sz w:val="22"/>
          <w:szCs w:val="22"/>
        </w:rPr>
        <w:t>25. Гигиена сердечной деятельности в подростковом и юношеском возрасте.</w:t>
      </w:r>
    </w:p>
    <w:p w:rsidR="00553258" w:rsidRDefault="00553258" w:rsidP="00553258">
      <w:pPr>
        <w:jc w:val="both"/>
        <w:rPr>
          <w:sz w:val="22"/>
          <w:szCs w:val="22"/>
        </w:rPr>
      </w:pPr>
    </w:p>
    <w:p w:rsidR="00553258" w:rsidRDefault="00553258" w:rsidP="00553258">
      <w:pPr>
        <w:jc w:val="both"/>
        <w:rPr>
          <w:sz w:val="22"/>
          <w:szCs w:val="22"/>
        </w:rPr>
      </w:pPr>
    </w:p>
    <w:p w:rsidR="00D14741" w:rsidRDefault="00D14741">
      <w:pPr>
        <w:spacing w:after="200"/>
      </w:pPr>
      <w:r>
        <w:br w:type="page"/>
      </w:r>
    </w:p>
    <w:p w:rsidR="00553258" w:rsidRDefault="00553258" w:rsidP="00553258">
      <w:pPr>
        <w:jc w:val="both"/>
      </w:pPr>
    </w:p>
    <w:p w:rsidR="00553258" w:rsidRDefault="00553258" w:rsidP="00553258">
      <w:pPr>
        <w:jc w:val="both"/>
      </w:pPr>
    </w:p>
    <w:p w:rsidR="00553258" w:rsidRDefault="00553258" w:rsidP="00553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 для выполнения заданий.</w:t>
      </w:r>
    </w:p>
    <w:p w:rsidR="00553258" w:rsidRDefault="00553258" w:rsidP="00553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Основные источники:  </w:t>
      </w:r>
    </w:p>
    <w:p w:rsidR="00553258" w:rsidRDefault="00553258" w:rsidP="005532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Антропова М.В. Гигиена детей и подростков: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особие для студ. </w:t>
      </w:r>
      <w:proofErr w:type="spellStart"/>
      <w:r>
        <w:rPr>
          <w:bCs/>
        </w:rPr>
        <w:t>высш</w:t>
      </w:r>
      <w:proofErr w:type="spellEnd"/>
      <w:r>
        <w:rPr>
          <w:bCs/>
        </w:rPr>
        <w:t xml:space="preserve">. учеб. заведений. - М.: Медицина, 2008. – 218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Гуминский</w:t>
      </w:r>
      <w:proofErr w:type="spellEnd"/>
      <w:r>
        <w:rPr>
          <w:bCs/>
        </w:rPr>
        <w:t xml:space="preserve"> А.А. Анатомия и физиология детского организма с основами  школьной гигиены. М.: Академия, 2007.- 183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Леонтьева Н.Н., Маринова К.В. Анатомия и физиология детского организма: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особие.- 4 изд.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– М.: ЮНИТИ – ДАНА, 2006 – 268 с.</w:t>
      </w:r>
    </w:p>
    <w:p w:rsidR="00553258" w:rsidRDefault="00553258" w:rsidP="005532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Петришина</w:t>
      </w:r>
      <w:proofErr w:type="spellEnd"/>
      <w:r>
        <w:rPr>
          <w:bCs/>
        </w:rPr>
        <w:t xml:space="preserve"> О.Л., </w:t>
      </w:r>
      <w:proofErr w:type="spellStart"/>
      <w:r>
        <w:rPr>
          <w:bCs/>
        </w:rPr>
        <w:t>Понова</w:t>
      </w:r>
      <w:proofErr w:type="spellEnd"/>
      <w:r>
        <w:rPr>
          <w:bCs/>
        </w:rPr>
        <w:t xml:space="preserve"> Е.П. Анатомия, физиология и гигиена  детей младшего школьного возраста: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особие для  студ. </w:t>
      </w:r>
      <w:proofErr w:type="spellStart"/>
      <w:r>
        <w:rPr>
          <w:bCs/>
        </w:rPr>
        <w:t>высш</w:t>
      </w:r>
      <w:proofErr w:type="spellEnd"/>
      <w:r>
        <w:rPr>
          <w:bCs/>
        </w:rPr>
        <w:t xml:space="preserve">. учеб. заведений /под ред. О.Л. </w:t>
      </w:r>
      <w:proofErr w:type="spellStart"/>
      <w:r>
        <w:rPr>
          <w:bCs/>
        </w:rPr>
        <w:t>Петришина</w:t>
      </w:r>
      <w:proofErr w:type="spellEnd"/>
      <w:r>
        <w:rPr>
          <w:bCs/>
        </w:rPr>
        <w:t xml:space="preserve">. – М.: Академия, 2007. – 368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Рохлов</w:t>
      </w:r>
      <w:proofErr w:type="spellEnd"/>
      <w:r>
        <w:rPr>
          <w:bCs/>
        </w:rPr>
        <w:t xml:space="preserve"> В.С., </w:t>
      </w:r>
      <w:proofErr w:type="spellStart"/>
      <w:r>
        <w:rPr>
          <w:bCs/>
        </w:rPr>
        <w:t>Сивоглазов</w:t>
      </w:r>
      <w:proofErr w:type="spellEnd"/>
      <w:r>
        <w:rPr>
          <w:bCs/>
        </w:rPr>
        <w:t xml:space="preserve"> В.И. Практикум по анатомии и физиологии человека: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особие для студентов средних педагогических учебных заведений. – М.: Академия, 2006. – 87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Сапин</w:t>
      </w:r>
      <w:proofErr w:type="spellEnd"/>
      <w:r>
        <w:rPr>
          <w:bCs/>
        </w:rPr>
        <w:t xml:space="preserve"> М.Р., </w:t>
      </w:r>
      <w:proofErr w:type="spellStart"/>
      <w:r>
        <w:rPr>
          <w:bCs/>
        </w:rPr>
        <w:t>Сивоглазов</w:t>
      </w:r>
      <w:proofErr w:type="spellEnd"/>
      <w:r>
        <w:rPr>
          <w:bCs/>
        </w:rPr>
        <w:t xml:space="preserve"> В.И. Анатомия и физиология человека.- 4 изд. - М.: Академия, 2006.- 150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</w:p>
    <w:p w:rsidR="00553258" w:rsidRDefault="00553258" w:rsidP="00553258">
      <w:pPr>
        <w:jc w:val="both"/>
        <w:rPr>
          <w:bCs/>
        </w:rPr>
      </w:pPr>
      <w:r>
        <w:rPr>
          <w:bCs/>
        </w:rPr>
        <w:t xml:space="preserve">Дополнительные источники:  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proofErr w:type="gramStart"/>
      <w:r>
        <w:rPr>
          <w:bCs/>
        </w:rPr>
        <w:t>Голубев</w:t>
      </w:r>
      <w:proofErr w:type="gramEnd"/>
      <w:r>
        <w:rPr>
          <w:bCs/>
        </w:rPr>
        <w:t xml:space="preserve"> В.В., Голубев С.В. Основы педиатрии и гигиены детей дошкольного возраста.- М.: Академия, 2006. – 160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Гшинекин</w:t>
      </w:r>
      <w:proofErr w:type="spellEnd"/>
      <w:r>
        <w:rPr>
          <w:bCs/>
        </w:rPr>
        <w:t xml:space="preserve"> А.А., Леонтьева Н.Н., Тушина  Л.П. Руководство к выполнению лабораторных заданий по возрастной физиологии. – М.: Академия, 2005. –80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Соковня</w:t>
      </w:r>
      <w:proofErr w:type="spellEnd"/>
      <w:r>
        <w:rPr>
          <w:bCs/>
        </w:rPr>
        <w:t xml:space="preserve"> – Семенова И.И. Основы физиологии и гигиены детей и подростков. – М.: Академия, 2005. – 150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Тушина  Л.П. Анатомия и физиология детского организма. – М.: Академия, 2005. –250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Хрипкова А.Г. Анатомия, физиология и гигиена  человека. – М.: Академия, 2005. –306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Хрипкова А.Г., Колесов Д.В. Девочка – подросток – женщина. – М.: Академия, 2005. –86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Хрипкова А.Г., Колесов Д.В. Мальчик – подросток – юноша. – М.: Академия, 2005. – 126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Яковлев Е.Л. Нормальная анатомия человека. </w:t>
      </w:r>
      <w:proofErr w:type="gramStart"/>
      <w:r>
        <w:rPr>
          <w:bCs/>
        </w:rPr>
        <w:t>–М</w:t>
      </w:r>
      <w:proofErr w:type="gramEnd"/>
      <w:r>
        <w:rPr>
          <w:bCs/>
        </w:rPr>
        <w:t>.: Академия, 2004 – 270 с.</w:t>
      </w:r>
    </w:p>
    <w:p w:rsidR="00553258" w:rsidRDefault="00553258" w:rsidP="00553258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Яшинский</w:t>
      </w:r>
      <w:proofErr w:type="spellEnd"/>
      <w:r>
        <w:rPr>
          <w:bCs/>
        </w:rPr>
        <w:t xml:space="preserve"> В.Л. Анатомия, физиология человека с возрастными особенностями детского организма. – М.: Академия, 2005 – 270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53258" w:rsidRDefault="00553258" w:rsidP="00553258">
      <w:pPr>
        <w:ind w:left="360"/>
        <w:jc w:val="both"/>
        <w:rPr>
          <w:bCs/>
        </w:rPr>
      </w:pPr>
    </w:p>
    <w:p w:rsidR="00553258" w:rsidRDefault="00553258" w:rsidP="00553258">
      <w:pPr>
        <w:ind w:left="360"/>
        <w:jc w:val="both"/>
        <w:rPr>
          <w:bCs/>
        </w:rPr>
      </w:pPr>
      <w:r>
        <w:rPr>
          <w:bCs/>
        </w:rPr>
        <w:t>Интернет – ресурсы</w:t>
      </w:r>
    </w:p>
    <w:p w:rsidR="00553258" w:rsidRDefault="00553258" w:rsidP="00553258">
      <w:pPr>
        <w:ind w:left="360"/>
        <w:jc w:val="both"/>
      </w:pPr>
      <w:r>
        <w:t xml:space="preserve">1. 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prosv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Attachmtnt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aspx</w:t>
        </w:r>
        <w:proofErr w:type="spellEnd"/>
        <w:r>
          <w:rPr>
            <w:rStyle w:val="a3"/>
          </w:rPr>
          <w:t>?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=9835</w:t>
        </w:r>
      </w:hyperlink>
      <w:r>
        <w:t xml:space="preserve"> (УМК «Школа России»)</w:t>
      </w:r>
    </w:p>
    <w:p w:rsidR="00553258" w:rsidRDefault="00553258" w:rsidP="00553258">
      <w:pPr>
        <w:ind w:left="360"/>
        <w:jc w:val="both"/>
      </w:pPr>
      <w:r>
        <w:t>2.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standart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catalog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aspx</w:t>
        </w:r>
        <w:proofErr w:type="spellEnd"/>
        <w:r>
          <w:rPr>
            <w:rStyle w:val="a3"/>
          </w:rPr>
          <w:t>?</w:t>
        </w:r>
        <w:proofErr w:type="spellStart"/>
        <w:r>
          <w:rPr>
            <w:rStyle w:val="a3"/>
            <w:lang w:val="en-US"/>
          </w:rPr>
          <w:t>Catalogld</w:t>
        </w:r>
        <w:proofErr w:type="spellEnd"/>
        <w:r>
          <w:rPr>
            <w:rStyle w:val="a3"/>
          </w:rPr>
          <w:t>=223</w:t>
        </w:r>
      </w:hyperlink>
      <w:r>
        <w:t xml:space="preserve"> (сайт «Федеральный государственный образовательный стандарт»)</w:t>
      </w:r>
    </w:p>
    <w:p w:rsidR="00553258" w:rsidRDefault="00553258" w:rsidP="00553258">
      <w:pPr>
        <w:ind w:left="360"/>
        <w:jc w:val="both"/>
      </w:pPr>
      <w:r>
        <w:t xml:space="preserve">3. 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Shool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–Российский образовательный портал</w:t>
      </w:r>
    </w:p>
    <w:p w:rsidR="00553258" w:rsidRDefault="00553258" w:rsidP="00553258">
      <w:pPr>
        <w:ind w:left="360"/>
        <w:jc w:val="both"/>
      </w:pPr>
      <w:r>
        <w:t xml:space="preserve">4. </w:t>
      </w:r>
      <w:hyperlink r:id="rId7" w:history="1">
        <w:r>
          <w:rPr>
            <w:rStyle w:val="a3"/>
          </w:rPr>
          <w:t>http://www:</w:t>
        </w:r>
        <w:proofErr w:type="spellStart"/>
        <w:r>
          <w:rPr>
            <w:rStyle w:val="a3"/>
            <w:lang w:val="en-US"/>
          </w:rPr>
          <w:t>ptdlib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/-</w:t>
        </w:r>
      </w:hyperlink>
      <w:r>
        <w:t xml:space="preserve"> педагогическая библиотека</w:t>
      </w:r>
    </w:p>
    <w:p w:rsidR="00553258" w:rsidRDefault="00553258" w:rsidP="00553258">
      <w:pPr>
        <w:ind w:left="360"/>
        <w:jc w:val="both"/>
      </w:pPr>
      <w:r>
        <w:t xml:space="preserve">5.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:</w:t>
        </w:r>
        <w:r>
          <w:rPr>
            <w:rStyle w:val="a3"/>
            <w:lang w:val="en-US"/>
          </w:rPr>
          <w:t>inter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pedagodika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-</w:t>
        </w:r>
      </w:hyperlink>
      <w:r>
        <w:t xml:space="preserve"> сайт создан для преподавателей, родителей и студентов.</w:t>
      </w:r>
    </w:p>
    <w:p w:rsidR="00553258" w:rsidRDefault="00553258" w:rsidP="00553258">
      <w:pPr>
        <w:ind w:left="360"/>
        <w:jc w:val="both"/>
        <w:rPr>
          <w:u w:val="single"/>
        </w:rPr>
      </w:pPr>
      <w:r>
        <w:t xml:space="preserve">  </w:t>
      </w:r>
    </w:p>
    <w:p w:rsidR="00553258" w:rsidRDefault="00553258" w:rsidP="00553258">
      <w:pPr>
        <w:ind w:left="360"/>
        <w:jc w:val="both"/>
      </w:pPr>
    </w:p>
    <w:p w:rsidR="00553258" w:rsidRDefault="00553258" w:rsidP="00553258">
      <w:pPr>
        <w:jc w:val="center"/>
      </w:pPr>
    </w:p>
    <w:p w:rsidR="00553258" w:rsidRPr="00D14741" w:rsidRDefault="00553258" w:rsidP="00D14741">
      <w:pPr>
        <w:spacing w:after="200"/>
        <w:rPr>
          <w:b/>
        </w:rPr>
      </w:pPr>
    </w:p>
    <w:sectPr w:rsidR="00553258" w:rsidRPr="00D14741" w:rsidSect="0038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A87"/>
    <w:multiLevelType w:val="hybridMultilevel"/>
    <w:tmpl w:val="0C8A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4ACD"/>
    <w:multiLevelType w:val="hybridMultilevel"/>
    <w:tmpl w:val="3A5A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136B1"/>
    <w:multiLevelType w:val="hybridMultilevel"/>
    <w:tmpl w:val="E4E6F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32ABE"/>
    <w:multiLevelType w:val="hybridMultilevel"/>
    <w:tmpl w:val="2512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244E5"/>
    <w:multiLevelType w:val="hybridMultilevel"/>
    <w:tmpl w:val="BD86757E"/>
    <w:lvl w:ilvl="0" w:tplc="7DC0BE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551AA"/>
    <w:multiLevelType w:val="hybridMultilevel"/>
    <w:tmpl w:val="6FC4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EF"/>
    <w:rsid w:val="00064F6C"/>
    <w:rsid w:val="00140F57"/>
    <w:rsid w:val="001E6AEF"/>
    <w:rsid w:val="002948D1"/>
    <w:rsid w:val="0029621C"/>
    <w:rsid w:val="00316928"/>
    <w:rsid w:val="00385662"/>
    <w:rsid w:val="00553258"/>
    <w:rsid w:val="006075A2"/>
    <w:rsid w:val="007A6DE0"/>
    <w:rsid w:val="008232A4"/>
    <w:rsid w:val="0085269B"/>
    <w:rsid w:val="00C34B19"/>
    <w:rsid w:val="00CF2B2E"/>
    <w:rsid w:val="00D14741"/>
    <w:rsid w:val="00F9461F"/>
    <w:rsid w:val="00FF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:inter-pedagodika/ru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:ptdlib.ru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ld=223" TargetMode="External"/><Relationship Id="rId5" Type="http://schemas.openxmlformats.org/officeDocument/2006/relationships/hyperlink" Target="http://www.prosv.ru/Attachmtnt.aspx?Id=98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 ОИПК</cp:lastModifiedBy>
  <cp:revision>14</cp:revision>
  <cp:lastPrinted>2014-11-10T14:19:00Z</cp:lastPrinted>
  <dcterms:created xsi:type="dcterms:W3CDTF">2014-11-10T08:58:00Z</dcterms:created>
  <dcterms:modified xsi:type="dcterms:W3CDTF">2014-11-12T05:55:00Z</dcterms:modified>
</cp:coreProperties>
</file>