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D" w:rsidRPr="0054412B" w:rsidRDefault="0077492D" w:rsidP="0077492D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Государственное управление образования Псковской области</w:t>
      </w: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Государственное бюджетное </w:t>
      </w:r>
      <w:r w:rsidR="00DF4252" w:rsidRPr="0054412B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Pr="0054412B">
        <w:rPr>
          <w:rFonts w:ascii="Times New Roman" w:hAnsi="Times New Roman"/>
          <w:b/>
          <w:sz w:val="28"/>
          <w:szCs w:val="28"/>
        </w:rPr>
        <w:t>образовательное учреждение Псковской области</w:t>
      </w: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4412B">
        <w:rPr>
          <w:rFonts w:ascii="Times New Roman" w:hAnsi="Times New Roman"/>
          <w:b/>
          <w:sz w:val="28"/>
          <w:szCs w:val="28"/>
        </w:rPr>
        <w:t>Опочецкий</w:t>
      </w:r>
      <w:proofErr w:type="spellEnd"/>
      <w:r w:rsidRPr="0054412B">
        <w:rPr>
          <w:rFonts w:ascii="Times New Roman" w:hAnsi="Times New Roman"/>
          <w:b/>
          <w:sz w:val="28"/>
          <w:szCs w:val="28"/>
        </w:rPr>
        <w:t xml:space="preserve"> индустриально-педагогический колледж»</w:t>
      </w: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048" w:rsidRPr="0054412B" w:rsidRDefault="007B6048" w:rsidP="007B604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                                  УТВЕРЖДАЮ                                                                                                      </w:t>
      </w:r>
    </w:p>
    <w:p w:rsidR="007B6048" w:rsidRPr="0054412B" w:rsidRDefault="007B6048" w:rsidP="007B604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решением педагогического совета                                                Директор колледжа</w:t>
      </w:r>
    </w:p>
    <w:p w:rsidR="007B6048" w:rsidRPr="0054412B" w:rsidRDefault="007B6048" w:rsidP="007B604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протокол  № </w:t>
      </w:r>
      <w:r w:rsidR="00072D98">
        <w:rPr>
          <w:rFonts w:ascii="Times New Roman" w:hAnsi="Times New Roman"/>
          <w:sz w:val="28"/>
          <w:szCs w:val="28"/>
        </w:rPr>
        <w:t>06</w:t>
      </w:r>
      <w:r w:rsidRPr="005441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54412B">
        <w:rPr>
          <w:rFonts w:ascii="Times New Roman" w:hAnsi="Times New Roman"/>
          <w:sz w:val="28"/>
          <w:szCs w:val="28"/>
        </w:rPr>
        <w:t>________В.В.Карпова</w:t>
      </w:r>
      <w:proofErr w:type="spellEnd"/>
    </w:p>
    <w:p w:rsidR="007B6048" w:rsidRPr="0054412B" w:rsidRDefault="007B6048" w:rsidP="007B604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«</w:t>
      </w:r>
      <w:r w:rsidR="00072D98">
        <w:rPr>
          <w:rFonts w:ascii="Times New Roman" w:hAnsi="Times New Roman"/>
          <w:sz w:val="28"/>
          <w:szCs w:val="28"/>
        </w:rPr>
        <w:t>30</w:t>
      </w:r>
      <w:r w:rsidRPr="0054412B">
        <w:rPr>
          <w:rFonts w:ascii="Times New Roman" w:hAnsi="Times New Roman"/>
          <w:sz w:val="28"/>
          <w:szCs w:val="28"/>
        </w:rPr>
        <w:t>» августа 201</w:t>
      </w:r>
      <w:r w:rsidR="00072D98">
        <w:rPr>
          <w:rFonts w:ascii="Times New Roman" w:hAnsi="Times New Roman"/>
          <w:sz w:val="28"/>
          <w:szCs w:val="28"/>
        </w:rPr>
        <w:t>7</w:t>
      </w:r>
      <w:r w:rsidRPr="005441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«01» сентября 201</w:t>
      </w:r>
      <w:r w:rsidR="00072D98">
        <w:rPr>
          <w:rFonts w:ascii="Times New Roman" w:hAnsi="Times New Roman"/>
          <w:sz w:val="28"/>
          <w:szCs w:val="28"/>
        </w:rPr>
        <w:t>7</w:t>
      </w:r>
    </w:p>
    <w:p w:rsidR="007B6048" w:rsidRPr="00072D98" w:rsidRDefault="007B6048" w:rsidP="007B6048">
      <w:pPr>
        <w:rPr>
          <w:rFonts w:ascii="Times New Roman" w:hAnsi="Times New Roman"/>
          <w:color w:val="FF0000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72D98">
        <w:rPr>
          <w:rFonts w:ascii="Times New Roman" w:hAnsi="Times New Roman"/>
          <w:color w:val="FF0000"/>
          <w:sz w:val="28"/>
          <w:szCs w:val="28"/>
        </w:rPr>
        <w:t>приказ № 475</w:t>
      </w:r>
    </w:p>
    <w:p w:rsidR="0077492D" w:rsidRPr="0054412B" w:rsidRDefault="0077492D" w:rsidP="0077492D">
      <w:pPr>
        <w:rPr>
          <w:rFonts w:ascii="Times New Roman" w:hAnsi="Times New Roman"/>
          <w:sz w:val="28"/>
          <w:szCs w:val="28"/>
        </w:rPr>
      </w:pPr>
    </w:p>
    <w:p w:rsidR="00DF4252" w:rsidRPr="0054412B" w:rsidRDefault="00DF4252" w:rsidP="00DF4252">
      <w:pPr>
        <w:pStyle w:val="normal"/>
        <w:rPr>
          <w:sz w:val="24"/>
          <w:szCs w:val="24"/>
        </w:rPr>
      </w:pPr>
      <w:r w:rsidRPr="0054412B">
        <w:rPr>
          <w:b/>
          <w:bCs/>
          <w:sz w:val="24"/>
          <w:szCs w:val="24"/>
        </w:rPr>
        <w:t>СОГЛАСОВАНО</w:t>
      </w:r>
    </w:p>
    <w:p w:rsidR="00DF4252" w:rsidRPr="0054412B" w:rsidRDefault="00DF4252" w:rsidP="00DF4252">
      <w:pPr>
        <w:pStyle w:val="normal"/>
        <w:rPr>
          <w:sz w:val="24"/>
          <w:szCs w:val="24"/>
        </w:rPr>
      </w:pPr>
      <w:r w:rsidRPr="0054412B">
        <w:rPr>
          <w:sz w:val="24"/>
          <w:szCs w:val="24"/>
        </w:rPr>
        <w:t>Директор МУП «</w:t>
      </w:r>
      <w:proofErr w:type="spellStart"/>
      <w:r w:rsidRPr="0054412B">
        <w:rPr>
          <w:sz w:val="24"/>
          <w:szCs w:val="24"/>
        </w:rPr>
        <w:t>Теплоресурс</w:t>
      </w:r>
      <w:proofErr w:type="spellEnd"/>
      <w:r w:rsidRPr="0054412B">
        <w:rPr>
          <w:sz w:val="24"/>
          <w:szCs w:val="24"/>
        </w:rPr>
        <w:t>»</w:t>
      </w:r>
    </w:p>
    <w:p w:rsidR="00DF4252" w:rsidRPr="0054412B" w:rsidRDefault="00DF4252" w:rsidP="00DF4252">
      <w:pPr>
        <w:pStyle w:val="normal"/>
        <w:rPr>
          <w:sz w:val="24"/>
          <w:szCs w:val="24"/>
        </w:rPr>
      </w:pPr>
      <w:r w:rsidRPr="0054412B">
        <w:rPr>
          <w:sz w:val="24"/>
          <w:szCs w:val="24"/>
        </w:rPr>
        <w:t>Г.А. Колесник</w:t>
      </w:r>
    </w:p>
    <w:p w:rsidR="00DF4252" w:rsidRPr="0054412B" w:rsidRDefault="00DF4252" w:rsidP="00DF4252">
      <w:pPr>
        <w:pStyle w:val="normal"/>
        <w:rPr>
          <w:sz w:val="24"/>
          <w:szCs w:val="24"/>
        </w:rPr>
      </w:pPr>
      <w:r w:rsidRPr="0054412B">
        <w:rPr>
          <w:sz w:val="24"/>
          <w:szCs w:val="24"/>
        </w:rPr>
        <w:t xml:space="preserve"> «_____»_____________201</w:t>
      </w:r>
      <w:r w:rsidR="00072D98">
        <w:rPr>
          <w:sz w:val="24"/>
          <w:szCs w:val="24"/>
        </w:rPr>
        <w:t>7</w:t>
      </w:r>
      <w:r w:rsidRPr="0054412B">
        <w:rPr>
          <w:sz w:val="24"/>
          <w:szCs w:val="24"/>
        </w:rPr>
        <w:t xml:space="preserve"> года</w:t>
      </w:r>
    </w:p>
    <w:p w:rsidR="0077492D" w:rsidRPr="0054412B" w:rsidRDefault="0077492D" w:rsidP="0077492D">
      <w:pPr>
        <w:rPr>
          <w:rFonts w:ascii="Times New Roman" w:hAnsi="Times New Roman"/>
          <w:sz w:val="28"/>
          <w:szCs w:val="28"/>
        </w:rPr>
      </w:pPr>
    </w:p>
    <w:p w:rsidR="00DF4252" w:rsidRPr="0054412B" w:rsidRDefault="00DF4252" w:rsidP="0077492D">
      <w:pPr>
        <w:rPr>
          <w:rFonts w:ascii="Times New Roman" w:hAnsi="Times New Roman"/>
          <w:sz w:val="28"/>
          <w:szCs w:val="28"/>
        </w:rPr>
      </w:pPr>
    </w:p>
    <w:p w:rsidR="0077492D" w:rsidRPr="0054412B" w:rsidRDefault="00E227D6" w:rsidP="00774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</w:t>
      </w:r>
      <w:r w:rsidRPr="00E227D6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227D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E227D6">
        <w:rPr>
          <w:rFonts w:ascii="Times New Roman" w:hAnsi="Times New Roman"/>
          <w:b/>
          <w:sz w:val="28"/>
          <w:szCs w:val="28"/>
        </w:rPr>
        <w:t xml:space="preserve"> профессиональной подготовки  для лиц с ограниченными возможностями здоровья</w:t>
      </w:r>
      <w:r>
        <w:t xml:space="preserve"> </w:t>
      </w:r>
      <w:r w:rsidR="006B4C2F" w:rsidRPr="0054412B">
        <w:rPr>
          <w:rFonts w:ascii="Times New Roman" w:hAnsi="Times New Roman"/>
          <w:b/>
          <w:sz w:val="28"/>
          <w:szCs w:val="28"/>
        </w:rPr>
        <w:t>1-1</w:t>
      </w:r>
      <w:r w:rsidR="00FC6C09">
        <w:rPr>
          <w:rFonts w:ascii="Times New Roman" w:hAnsi="Times New Roman"/>
          <w:b/>
          <w:sz w:val="28"/>
          <w:szCs w:val="28"/>
        </w:rPr>
        <w:t>7</w:t>
      </w:r>
    </w:p>
    <w:p w:rsidR="0077492D" w:rsidRPr="0054412B" w:rsidRDefault="00BC198A" w:rsidP="0077492D">
      <w:pPr>
        <w:tabs>
          <w:tab w:val="left" w:pos="5447"/>
          <w:tab w:val="center" w:pos="7535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по профессиям</w:t>
      </w:r>
      <w:r w:rsidR="00E227D6">
        <w:rPr>
          <w:rFonts w:ascii="Times New Roman" w:hAnsi="Times New Roman"/>
          <w:b/>
          <w:sz w:val="28"/>
          <w:szCs w:val="28"/>
        </w:rPr>
        <w:t xml:space="preserve"> </w:t>
      </w:r>
      <w:r w:rsidRPr="0054412B">
        <w:rPr>
          <w:rFonts w:ascii="Times New Roman" w:hAnsi="Times New Roman"/>
          <w:b/>
          <w:sz w:val="28"/>
          <w:szCs w:val="28"/>
        </w:rPr>
        <w:t xml:space="preserve">13450 Маляр, </w:t>
      </w:r>
      <w:r w:rsidR="00F2382B" w:rsidRPr="0054412B">
        <w:rPr>
          <w:rFonts w:ascii="Times New Roman" w:hAnsi="Times New Roman"/>
          <w:b/>
          <w:sz w:val="28"/>
          <w:szCs w:val="28"/>
        </w:rPr>
        <w:t>19727 Штукатур</w:t>
      </w:r>
    </w:p>
    <w:p w:rsidR="0077492D" w:rsidRPr="0054412B" w:rsidRDefault="0077492D" w:rsidP="0077492D">
      <w:pPr>
        <w:jc w:val="center"/>
        <w:rPr>
          <w:rFonts w:ascii="Times New Roman" w:hAnsi="Times New Roman"/>
          <w:sz w:val="28"/>
          <w:szCs w:val="2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Форма обучения – очная</w:t>
      </w:r>
    </w:p>
    <w:p w:rsidR="0077492D" w:rsidRPr="0054412B" w:rsidRDefault="0077492D" w:rsidP="0077492D">
      <w:pPr>
        <w:jc w:val="center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Нормативный срок обучения – 1 год </w:t>
      </w:r>
      <w:r w:rsidR="00A67E95" w:rsidRPr="0054412B">
        <w:rPr>
          <w:rFonts w:ascii="Times New Roman" w:hAnsi="Times New Roman"/>
          <w:sz w:val="28"/>
          <w:szCs w:val="28"/>
        </w:rPr>
        <w:t>10</w:t>
      </w:r>
      <w:r w:rsidRPr="0054412B">
        <w:rPr>
          <w:rFonts w:ascii="Times New Roman" w:hAnsi="Times New Roman"/>
          <w:sz w:val="28"/>
          <w:szCs w:val="28"/>
        </w:rPr>
        <w:t xml:space="preserve"> месяцев</w:t>
      </w:r>
    </w:p>
    <w:p w:rsidR="0077492D" w:rsidRPr="0054412B" w:rsidRDefault="0077492D" w:rsidP="0077492D">
      <w:pPr>
        <w:tabs>
          <w:tab w:val="left" w:pos="5447"/>
          <w:tab w:val="center" w:pos="7535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sz w:val="28"/>
          <w:szCs w:val="2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6F448D" w:rsidRPr="0054412B" w:rsidRDefault="006F448D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6CBE" w:rsidRPr="0054412B" w:rsidRDefault="006B6CBE" w:rsidP="0077492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492D" w:rsidRPr="0054412B" w:rsidRDefault="009D3002" w:rsidP="00774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77492D" w:rsidRPr="0054412B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77492D" w:rsidRPr="0054412B">
        <w:rPr>
          <w:rFonts w:ascii="Times New Roman" w:hAnsi="Times New Roman"/>
          <w:b/>
          <w:sz w:val="28"/>
          <w:szCs w:val="28"/>
        </w:rPr>
        <w:t>почка</w:t>
      </w:r>
    </w:p>
    <w:p w:rsidR="0077492D" w:rsidRPr="0054412B" w:rsidRDefault="0077492D" w:rsidP="0077492D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201</w:t>
      </w:r>
      <w:r w:rsidR="00072D98">
        <w:rPr>
          <w:rFonts w:ascii="Times New Roman" w:hAnsi="Times New Roman"/>
          <w:b/>
          <w:sz w:val="28"/>
          <w:szCs w:val="28"/>
        </w:rPr>
        <w:t>7</w:t>
      </w:r>
    </w:p>
    <w:p w:rsidR="00F25B68" w:rsidRPr="0054412B" w:rsidRDefault="00F25B68" w:rsidP="00774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B68" w:rsidRPr="0054412B" w:rsidRDefault="00F25B68" w:rsidP="00774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B68" w:rsidRPr="0054412B" w:rsidRDefault="00F25B68" w:rsidP="00F25B68">
      <w:pPr>
        <w:jc w:val="center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25B68" w:rsidRPr="0054412B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1.Общие положения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1.1. Нормативно-правовые основы разработки </w:t>
      </w:r>
      <w:r w:rsidR="009D3002" w:rsidRPr="0054412B">
        <w:rPr>
          <w:rFonts w:ascii="Times New Roman" w:hAnsi="Times New Roman"/>
          <w:sz w:val="28"/>
          <w:szCs w:val="28"/>
        </w:rPr>
        <w:t xml:space="preserve">программы </w:t>
      </w:r>
      <w:r w:rsidRPr="0054412B">
        <w:rPr>
          <w:rFonts w:ascii="Times New Roman" w:hAnsi="Times New Roman"/>
          <w:sz w:val="28"/>
          <w:szCs w:val="28"/>
        </w:rPr>
        <w:t xml:space="preserve">профессиональной </w:t>
      </w:r>
      <w:r w:rsidR="009D3002">
        <w:rPr>
          <w:rFonts w:ascii="Times New Roman" w:hAnsi="Times New Roman"/>
          <w:sz w:val="28"/>
          <w:szCs w:val="28"/>
        </w:rPr>
        <w:t>подготовки</w:t>
      </w:r>
      <w:r w:rsidRPr="0054412B">
        <w:rPr>
          <w:rFonts w:ascii="Times New Roman" w:hAnsi="Times New Roman"/>
          <w:sz w:val="28"/>
          <w:szCs w:val="28"/>
        </w:rPr>
        <w:t xml:space="preserve"> (</w:t>
      </w:r>
      <w:r w:rsidR="009D3002">
        <w:rPr>
          <w:rFonts w:ascii="Times New Roman" w:hAnsi="Times New Roman"/>
          <w:sz w:val="28"/>
          <w:szCs w:val="28"/>
        </w:rPr>
        <w:t>ПП</w:t>
      </w:r>
      <w:r w:rsidRPr="0054412B">
        <w:rPr>
          <w:rFonts w:ascii="Times New Roman" w:hAnsi="Times New Roman"/>
          <w:sz w:val="28"/>
          <w:szCs w:val="28"/>
        </w:rPr>
        <w:t>П)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1.2. Нормативный срок освоения </w:t>
      </w:r>
      <w:r w:rsidR="001F7C2C">
        <w:rPr>
          <w:rFonts w:ascii="Times New Roman" w:hAnsi="Times New Roman"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</w:t>
      </w:r>
      <w:r w:rsidR="009D3002">
        <w:rPr>
          <w:rFonts w:ascii="Times New Roman" w:hAnsi="Times New Roman"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2.1. Область и объекты профессиональной деятельности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2.2. Виды профессиональной деятельности и компетенции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3.1. Календарный учебный график 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3.2. Рабочий учебный план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3.3. Рабочие программы учебных дисциплин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3.4. Рабочая программа учебной и  производственной практики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3.</w:t>
      </w:r>
      <w:r w:rsidR="002B22D1" w:rsidRPr="0054412B">
        <w:rPr>
          <w:rFonts w:ascii="Times New Roman" w:hAnsi="Times New Roman"/>
          <w:sz w:val="28"/>
          <w:szCs w:val="28"/>
        </w:rPr>
        <w:t>5</w:t>
      </w:r>
      <w:r w:rsidRPr="0054412B">
        <w:rPr>
          <w:rFonts w:ascii="Times New Roman" w:hAnsi="Times New Roman"/>
          <w:sz w:val="28"/>
          <w:szCs w:val="28"/>
        </w:rPr>
        <w:t>. Программа  итоговой аттестации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4. Материально-техническое обеспечение реализации </w:t>
      </w:r>
      <w:r w:rsidR="009D3002">
        <w:rPr>
          <w:rFonts w:ascii="Times New Roman" w:hAnsi="Times New Roman"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5. Кадровое обеспечение реализации </w:t>
      </w:r>
      <w:r w:rsidR="009D3002">
        <w:rPr>
          <w:rFonts w:ascii="Times New Roman" w:hAnsi="Times New Roman"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6. Оценка результатов освоения </w:t>
      </w:r>
      <w:r w:rsidR="009D3002">
        <w:rPr>
          <w:rFonts w:ascii="Times New Roman" w:hAnsi="Times New Roman"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6.1. Контроль и оценка достижений студентов: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6.2. Комплект ФОС</w:t>
      </w:r>
    </w:p>
    <w:p w:rsidR="00F25B68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6.3. Организация итоговой аттестации выпускников  </w:t>
      </w:r>
    </w:p>
    <w:p w:rsidR="0054412B" w:rsidRPr="0054412B" w:rsidRDefault="0054412B" w:rsidP="0054412B">
      <w:pPr>
        <w:pStyle w:val="2e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  <w:r w:rsidRPr="0054412B">
        <w:rPr>
          <w:sz w:val="28"/>
          <w:szCs w:val="28"/>
        </w:rPr>
        <w:t xml:space="preserve">6.4. Формирование </w:t>
      </w:r>
      <w:proofErr w:type="spellStart"/>
      <w:r w:rsidRPr="0054412B">
        <w:rPr>
          <w:sz w:val="28"/>
          <w:szCs w:val="28"/>
        </w:rPr>
        <w:t>социокультурной</w:t>
      </w:r>
      <w:proofErr w:type="spellEnd"/>
      <w:r w:rsidRPr="0054412B">
        <w:rPr>
          <w:sz w:val="28"/>
          <w:szCs w:val="28"/>
        </w:rPr>
        <w:t xml:space="preserve"> среды.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7. Приложения</w:t>
      </w:r>
    </w:p>
    <w:p w:rsidR="002B22D1" w:rsidRPr="0054412B" w:rsidRDefault="002B22D1" w:rsidP="002B22D1">
      <w:pPr>
        <w:pStyle w:val="a3"/>
        <w:numPr>
          <w:ilvl w:val="0"/>
          <w:numId w:val="2"/>
        </w:numPr>
        <w:ind w:right="0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Положение об организации образовательного процесса</w:t>
      </w:r>
    </w:p>
    <w:p w:rsidR="00F25B68" w:rsidRPr="0054412B" w:rsidRDefault="00F25B68" w:rsidP="00807178">
      <w:pPr>
        <w:pStyle w:val="a3"/>
        <w:numPr>
          <w:ilvl w:val="0"/>
          <w:numId w:val="2"/>
        </w:numPr>
        <w:ind w:right="0"/>
        <w:rPr>
          <w:rFonts w:ascii="Times New Roman" w:hAnsi="Times New Roman"/>
          <w:i/>
          <w:sz w:val="28"/>
          <w:szCs w:val="28"/>
        </w:rPr>
      </w:pPr>
      <w:r w:rsidRPr="0054412B">
        <w:rPr>
          <w:rStyle w:val="FontStyle28"/>
          <w:sz w:val="28"/>
          <w:szCs w:val="28"/>
        </w:rPr>
        <w:t>Учебно-методические комплексы для студентов</w:t>
      </w:r>
    </w:p>
    <w:p w:rsidR="00F25B68" w:rsidRPr="0054412B" w:rsidRDefault="00F25B68" w:rsidP="00807178">
      <w:pPr>
        <w:pStyle w:val="a3"/>
        <w:numPr>
          <w:ilvl w:val="0"/>
          <w:numId w:val="2"/>
        </w:numPr>
        <w:ind w:right="0"/>
        <w:rPr>
          <w:rStyle w:val="FontStyle28"/>
          <w:i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Положение </w:t>
      </w:r>
      <w:r w:rsidRPr="0054412B">
        <w:rPr>
          <w:rStyle w:val="FontStyle28"/>
          <w:sz w:val="28"/>
          <w:szCs w:val="28"/>
        </w:rPr>
        <w:t>об учебно-методическом комплексе по учебной дисциплине/ профессиональному модулю</w:t>
      </w:r>
    </w:p>
    <w:p w:rsidR="00F25B68" w:rsidRPr="0054412B" w:rsidRDefault="00F25B68" w:rsidP="00807178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4412B">
        <w:rPr>
          <w:rFonts w:ascii="Times New Roman" w:hAnsi="Times New Roman"/>
          <w:color w:val="000000"/>
          <w:sz w:val="28"/>
          <w:szCs w:val="28"/>
        </w:rPr>
        <w:t>Положение  о самостоятельной работе студентов</w:t>
      </w:r>
    </w:p>
    <w:p w:rsidR="00F25B68" w:rsidRPr="0054412B" w:rsidRDefault="00F25B68" w:rsidP="00807178">
      <w:pPr>
        <w:pStyle w:val="a3"/>
        <w:numPr>
          <w:ilvl w:val="0"/>
          <w:numId w:val="2"/>
        </w:numPr>
        <w:ind w:right="0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Перечень электронных ресурсов колледжа  для студентов и преподавателей </w:t>
      </w:r>
    </w:p>
    <w:p w:rsidR="00F25B68" w:rsidRPr="0054412B" w:rsidRDefault="00F25B68" w:rsidP="0080717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Перечень учебников и учебно-методических пособий</w:t>
      </w:r>
    </w:p>
    <w:p w:rsidR="00F25B68" w:rsidRPr="0054412B" w:rsidRDefault="00F25B68" w:rsidP="00807178">
      <w:pPr>
        <w:pStyle w:val="a3"/>
        <w:numPr>
          <w:ilvl w:val="0"/>
          <w:numId w:val="2"/>
        </w:numPr>
        <w:ind w:right="0"/>
        <w:rPr>
          <w:rFonts w:ascii="Times New Roman" w:hAnsi="Times New Roman"/>
          <w:color w:val="000000"/>
          <w:sz w:val="28"/>
          <w:szCs w:val="28"/>
        </w:rPr>
      </w:pPr>
      <w:r w:rsidRPr="0054412B">
        <w:rPr>
          <w:rFonts w:ascii="Times New Roman" w:hAnsi="Times New Roman"/>
          <w:kern w:val="36"/>
          <w:sz w:val="28"/>
          <w:szCs w:val="28"/>
        </w:rPr>
        <w:t>Положение об учебной и производственной практике</w:t>
      </w:r>
    </w:p>
    <w:p w:rsidR="00F25B68" w:rsidRPr="0054412B" w:rsidRDefault="00F25B68" w:rsidP="00807178">
      <w:pPr>
        <w:numPr>
          <w:ilvl w:val="0"/>
          <w:numId w:val="2"/>
        </w:numPr>
        <w:ind w:right="0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Сведения о прохождении курсов повышения квалификации инженерно-педагогическими работниками ГБ</w:t>
      </w:r>
      <w:r w:rsidR="009D3002">
        <w:rPr>
          <w:rFonts w:ascii="Times New Roman" w:hAnsi="Times New Roman"/>
          <w:sz w:val="28"/>
          <w:szCs w:val="28"/>
        </w:rPr>
        <w:t>П</w:t>
      </w:r>
      <w:r w:rsidRPr="0054412B">
        <w:rPr>
          <w:rFonts w:ascii="Times New Roman" w:hAnsi="Times New Roman"/>
          <w:sz w:val="28"/>
          <w:szCs w:val="28"/>
        </w:rPr>
        <w:t>ОУ ПО  «</w:t>
      </w:r>
      <w:proofErr w:type="spellStart"/>
      <w:r w:rsidRPr="0054412B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54412B">
        <w:rPr>
          <w:rFonts w:ascii="Times New Roman" w:hAnsi="Times New Roman"/>
          <w:sz w:val="28"/>
          <w:szCs w:val="28"/>
        </w:rPr>
        <w:t xml:space="preserve"> индустриально-педагогический колледж»  </w:t>
      </w:r>
    </w:p>
    <w:p w:rsidR="00F25B68" w:rsidRPr="0054412B" w:rsidRDefault="00F25B68" w:rsidP="00807178">
      <w:pPr>
        <w:pStyle w:val="a3"/>
        <w:numPr>
          <w:ilvl w:val="0"/>
          <w:numId w:val="2"/>
        </w:numPr>
        <w:ind w:right="0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Положение о текущем контроле знаний и промежуточной аттестации студентов</w:t>
      </w:r>
    </w:p>
    <w:p w:rsidR="00F25B68" w:rsidRPr="0054412B" w:rsidRDefault="00F25B68" w:rsidP="00807178">
      <w:pPr>
        <w:pStyle w:val="a3"/>
        <w:numPr>
          <w:ilvl w:val="0"/>
          <w:numId w:val="2"/>
        </w:numPr>
        <w:ind w:right="0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Положение о фонде оценочных средств (ФОС)</w:t>
      </w:r>
    </w:p>
    <w:p w:rsidR="009A222F" w:rsidRPr="0054412B" w:rsidRDefault="009A222F" w:rsidP="00A67E95">
      <w:pPr>
        <w:ind w:left="113" w:right="0"/>
        <w:rPr>
          <w:rFonts w:ascii="Times New Roman" w:hAnsi="Times New Roman"/>
          <w:sz w:val="28"/>
          <w:szCs w:val="28"/>
        </w:rPr>
      </w:pPr>
    </w:p>
    <w:p w:rsidR="00A67E95" w:rsidRPr="0054412B" w:rsidRDefault="00A67E95" w:rsidP="00A67E95">
      <w:pPr>
        <w:ind w:left="113" w:right="0"/>
        <w:rPr>
          <w:rFonts w:ascii="Times New Roman" w:hAnsi="Times New Roman"/>
          <w:sz w:val="28"/>
          <w:szCs w:val="28"/>
        </w:rPr>
      </w:pPr>
    </w:p>
    <w:p w:rsidR="0054412B" w:rsidRPr="0054412B" w:rsidRDefault="0054412B" w:rsidP="00A67E95">
      <w:pPr>
        <w:ind w:left="113" w:right="0"/>
        <w:rPr>
          <w:rFonts w:ascii="Times New Roman" w:hAnsi="Times New Roman"/>
          <w:sz w:val="28"/>
          <w:szCs w:val="28"/>
        </w:rPr>
      </w:pPr>
    </w:p>
    <w:p w:rsidR="0054412B" w:rsidRPr="0054412B" w:rsidRDefault="0054412B" w:rsidP="00A67E95">
      <w:pPr>
        <w:ind w:left="113" w:right="0"/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pStyle w:val="a3"/>
        <w:numPr>
          <w:ilvl w:val="0"/>
          <w:numId w:val="1"/>
        </w:num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F25B68" w:rsidRPr="0054412B" w:rsidRDefault="00F25B68" w:rsidP="00F25B68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Нормативно-правовые основы разработки </w:t>
      </w:r>
      <w:r w:rsidR="00D02721">
        <w:rPr>
          <w:rFonts w:ascii="Times New Roman" w:hAnsi="Times New Roman"/>
          <w:b/>
          <w:sz w:val="28"/>
          <w:szCs w:val="28"/>
        </w:rPr>
        <w:t>ППП</w:t>
      </w:r>
    </w:p>
    <w:p w:rsidR="00F25B68" w:rsidRPr="0054412B" w:rsidRDefault="00F25B68" w:rsidP="00F25B68">
      <w:pPr>
        <w:pStyle w:val="a3"/>
        <w:ind w:left="113"/>
        <w:rPr>
          <w:rFonts w:ascii="Times New Roman" w:hAnsi="Times New Roman"/>
          <w:sz w:val="28"/>
          <w:szCs w:val="28"/>
        </w:rPr>
      </w:pPr>
    </w:p>
    <w:p w:rsidR="0054412B" w:rsidRPr="0054412B" w:rsidRDefault="00F25B68" w:rsidP="0054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6F448D" w:rsidRPr="0054412B">
        <w:rPr>
          <w:rFonts w:ascii="Times New Roman" w:hAnsi="Times New Roman"/>
          <w:sz w:val="28"/>
          <w:szCs w:val="28"/>
        </w:rPr>
        <w:t xml:space="preserve">Программа профессиональной подготовки по профессиям 13450 Маляр, 19727 Штукатур составлена в соответствии с федеральным законом «Об образовании в РФ» и на основе </w:t>
      </w:r>
      <w:r w:rsidR="0054412B" w:rsidRPr="0054412B">
        <w:rPr>
          <w:rFonts w:ascii="Times New Roman" w:hAnsi="Times New Roman"/>
          <w:sz w:val="28"/>
          <w:szCs w:val="28"/>
        </w:rPr>
        <w:t>профессионального стандарта по профессии Штукатур, утвержденного приказом Министерства труда и социальной защиты РФ от 10.03.2015г. №148н, и профессионального стандарта по профессии Маляр строительный, утвержденного Министерством труда и социальной защиты РФ от 25.12.2014г №1138н.</w:t>
      </w:r>
      <w:proofErr w:type="gramEnd"/>
    </w:p>
    <w:p w:rsidR="0054412B" w:rsidRPr="0054412B" w:rsidRDefault="0054412B" w:rsidP="0054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B68" w:rsidRPr="0054412B" w:rsidRDefault="00F25B68" w:rsidP="00F25B68">
      <w:pPr>
        <w:pStyle w:val="a3"/>
        <w:ind w:left="833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         1.2.        Нормативный срок освоения </w:t>
      </w:r>
      <w:r w:rsidR="001F7C2C">
        <w:rPr>
          <w:rFonts w:ascii="Times New Roman" w:hAnsi="Times New Roman"/>
          <w:b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b/>
          <w:sz w:val="28"/>
          <w:szCs w:val="28"/>
        </w:rPr>
      </w:pP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Форма обучения – очная.</w:t>
      </w:r>
    </w:p>
    <w:p w:rsidR="00F25B68" w:rsidRPr="0054412B" w:rsidRDefault="00967B9C" w:rsidP="00F25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F25B68" w:rsidRPr="0054412B">
        <w:rPr>
          <w:rFonts w:ascii="Times New Roman" w:hAnsi="Times New Roman"/>
          <w:sz w:val="28"/>
          <w:szCs w:val="28"/>
        </w:rPr>
        <w:t xml:space="preserve">рок обучения – </w:t>
      </w:r>
      <w:r w:rsidR="006F448D" w:rsidRPr="0054412B">
        <w:rPr>
          <w:rFonts w:ascii="Times New Roman" w:hAnsi="Times New Roman"/>
          <w:sz w:val="28"/>
          <w:szCs w:val="28"/>
        </w:rPr>
        <w:t>1</w:t>
      </w:r>
      <w:r w:rsidR="00F25B68" w:rsidRPr="0054412B">
        <w:rPr>
          <w:rFonts w:ascii="Times New Roman" w:hAnsi="Times New Roman"/>
          <w:sz w:val="28"/>
          <w:szCs w:val="28"/>
        </w:rPr>
        <w:t xml:space="preserve"> год</w:t>
      </w:r>
      <w:r w:rsidR="006F448D" w:rsidRPr="0054412B">
        <w:rPr>
          <w:rFonts w:ascii="Times New Roman" w:hAnsi="Times New Roman"/>
          <w:sz w:val="28"/>
          <w:szCs w:val="28"/>
        </w:rPr>
        <w:t xml:space="preserve"> </w:t>
      </w:r>
      <w:r w:rsidR="00BC1D0E" w:rsidRPr="0054412B">
        <w:rPr>
          <w:rFonts w:ascii="Times New Roman" w:hAnsi="Times New Roman"/>
          <w:sz w:val="28"/>
          <w:szCs w:val="28"/>
        </w:rPr>
        <w:t>10</w:t>
      </w:r>
      <w:r w:rsidR="00F25B68" w:rsidRPr="0054412B">
        <w:rPr>
          <w:rFonts w:ascii="Times New Roman" w:hAnsi="Times New Roman"/>
          <w:sz w:val="28"/>
          <w:szCs w:val="28"/>
        </w:rPr>
        <w:t xml:space="preserve"> месяцев</w:t>
      </w:r>
      <w:r w:rsidR="00771853" w:rsidRPr="0054412B">
        <w:rPr>
          <w:rFonts w:ascii="Times New Roman" w:hAnsi="Times New Roman"/>
          <w:sz w:val="28"/>
          <w:szCs w:val="28"/>
        </w:rPr>
        <w:t xml:space="preserve"> (для лиц с ограниченными возможностями здоровья)</w:t>
      </w:r>
      <w:r w:rsidR="00F25B68" w:rsidRPr="0054412B">
        <w:rPr>
          <w:rFonts w:ascii="Times New Roman" w:hAnsi="Times New Roman"/>
          <w:sz w:val="28"/>
          <w:szCs w:val="28"/>
        </w:rPr>
        <w:t xml:space="preserve">. </w:t>
      </w:r>
    </w:p>
    <w:p w:rsidR="00F25B68" w:rsidRPr="0054412B" w:rsidRDefault="00F25B68" w:rsidP="00D02721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Общая трудоёмкость освоения </w:t>
      </w:r>
      <w:r w:rsidR="006F448D" w:rsidRPr="0054412B">
        <w:rPr>
          <w:rFonts w:ascii="Times New Roman" w:hAnsi="Times New Roman"/>
          <w:sz w:val="28"/>
          <w:szCs w:val="28"/>
        </w:rPr>
        <w:t>ППП</w:t>
      </w:r>
      <w:r w:rsidRPr="0054412B">
        <w:rPr>
          <w:rFonts w:ascii="Times New Roman" w:hAnsi="Times New Roman"/>
          <w:sz w:val="28"/>
          <w:szCs w:val="28"/>
        </w:rPr>
        <w:t xml:space="preserve"> составляет </w:t>
      </w:r>
      <w:r w:rsidR="00BC1D0E" w:rsidRPr="0054412B">
        <w:rPr>
          <w:rFonts w:ascii="Times New Roman" w:hAnsi="Times New Roman"/>
          <w:sz w:val="28"/>
          <w:szCs w:val="28"/>
        </w:rPr>
        <w:t>92</w:t>
      </w:r>
      <w:r w:rsidRPr="0054412B">
        <w:rPr>
          <w:rFonts w:ascii="Times New Roman" w:hAnsi="Times New Roman"/>
          <w:sz w:val="28"/>
          <w:szCs w:val="28"/>
        </w:rPr>
        <w:t xml:space="preserve"> недел</w:t>
      </w:r>
      <w:r w:rsidR="00BC1D0E" w:rsidRPr="0054412B">
        <w:rPr>
          <w:rFonts w:ascii="Times New Roman" w:hAnsi="Times New Roman"/>
          <w:sz w:val="28"/>
          <w:szCs w:val="28"/>
        </w:rPr>
        <w:t>и</w:t>
      </w:r>
      <w:r w:rsidRPr="0054412B">
        <w:rPr>
          <w:rFonts w:ascii="Times New Roman" w:hAnsi="Times New Roman"/>
          <w:sz w:val="28"/>
          <w:szCs w:val="28"/>
        </w:rPr>
        <w:t>.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</w:t>
      </w:r>
      <w:r w:rsidR="00BA2FA9" w:rsidRPr="0054412B">
        <w:rPr>
          <w:rFonts w:ascii="Times New Roman" w:hAnsi="Times New Roman"/>
          <w:b/>
          <w:sz w:val="28"/>
          <w:szCs w:val="28"/>
        </w:rPr>
        <w:t>ППП</w:t>
      </w:r>
    </w:p>
    <w:p w:rsidR="00F25B68" w:rsidRPr="0054412B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2.1. Область и объекты профессиональной деятельности</w:t>
      </w:r>
    </w:p>
    <w:p w:rsidR="00F25B68" w:rsidRPr="0054412B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B68" w:rsidRPr="0054412B" w:rsidRDefault="00F25B68" w:rsidP="00D0272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  <w:u w:val="single"/>
        </w:rPr>
        <w:t>Область профессиональной деятельности выпускников</w:t>
      </w:r>
      <w:r w:rsidRPr="0054412B">
        <w:rPr>
          <w:rFonts w:ascii="Times New Roman" w:hAnsi="Times New Roman"/>
          <w:sz w:val="28"/>
          <w:szCs w:val="28"/>
        </w:rPr>
        <w:t xml:space="preserve">: </w:t>
      </w:r>
      <w:r w:rsidR="00BA2FA9" w:rsidRPr="0054412B">
        <w:rPr>
          <w:rFonts w:ascii="Times New Roman" w:hAnsi="Times New Roman"/>
          <w:sz w:val="28"/>
          <w:szCs w:val="28"/>
        </w:rPr>
        <w:t>штукатурные и малярные</w:t>
      </w:r>
      <w:r w:rsidRPr="0054412B">
        <w:rPr>
          <w:rFonts w:ascii="Times New Roman" w:hAnsi="Times New Roman"/>
          <w:sz w:val="28"/>
          <w:szCs w:val="28"/>
        </w:rPr>
        <w:t xml:space="preserve"> работы в промышленных, жилых, культурно-бытовых, административных зданиях, на инженерных сооружениях, на строительных площадках.</w:t>
      </w:r>
    </w:p>
    <w:p w:rsidR="00F25B68" w:rsidRPr="0054412B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2.2. Виды профессиональной деятельности и компетенции</w:t>
      </w:r>
    </w:p>
    <w:p w:rsidR="00750DAD" w:rsidRDefault="00750DAD" w:rsidP="00750DAD">
      <w:pPr>
        <w:ind w:firstLine="708"/>
        <w:rPr>
          <w:rFonts w:ascii="Times New Roman" w:hAnsi="Times New Roman"/>
          <w:sz w:val="28"/>
          <w:szCs w:val="28"/>
        </w:rPr>
      </w:pPr>
    </w:p>
    <w:p w:rsidR="00BA2FA9" w:rsidRDefault="00BA2FA9" w:rsidP="00750D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 xml:space="preserve">Студент, обучающийся по </w:t>
      </w:r>
      <w:r w:rsidR="00750DAD" w:rsidRPr="00750DAD">
        <w:rPr>
          <w:rFonts w:ascii="Times New Roman" w:hAnsi="Times New Roman"/>
          <w:sz w:val="28"/>
          <w:szCs w:val="28"/>
        </w:rPr>
        <w:t xml:space="preserve">программам профессиональной подготовки </w:t>
      </w:r>
      <w:r w:rsidR="00750DAD">
        <w:rPr>
          <w:rFonts w:ascii="Times New Roman" w:hAnsi="Times New Roman"/>
          <w:sz w:val="28"/>
          <w:szCs w:val="28"/>
        </w:rPr>
        <w:t xml:space="preserve">по </w:t>
      </w:r>
      <w:r w:rsidRPr="00750DAD">
        <w:rPr>
          <w:rFonts w:ascii="Times New Roman" w:hAnsi="Times New Roman"/>
          <w:sz w:val="28"/>
          <w:szCs w:val="28"/>
        </w:rPr>
        <w:t xml:space="preserve">профессиям 13450 Маляр, 19727 Штукатур, готовится к следующим видам </w:t>
      </w:r>
      <w:r w:rsidR="00771853" w:rsidRPr="00750DAD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750DAD">
        <w:rPr>
          <w:rFonts w:ascii="Times New Roman" w:hAnsi="Times New Roman"/>
          <w:sz w:val="28"/>
          <w:szCs w:val="28"/>
        </w:rPr>
        <w:t>деятельности</w:t>
      </w:r>
      <w:r w:rsidRPr="0054412B">
        <w:rPr>
          <w:rFonts w:ascii="Times New Roman" w:hAnsi="Times New Roman"/>
          <w:sz w:val="28"/>
          <w:szCs w:val="28"/>
        </w:rPr>
        <w:t>:</w:t>
      </w:r>
    </w:p>
    <w:p w:rsidR="00750DAD" w:rsidRPr="0054412B" w:rsidRDefault="00750DAD" w:rsidP="00BA2FA9">
      <w:pPr>
        <w:rPr>
          <w:rFonts w:ascii="Times New Roman" w:hAnsi="Times New Roman"/>
          <w:sz w:val="28"/>
          <w:szCs w:val="28"/>
        </w:rPr>
      </w:pPr>
    </w:p>
    <w:p w:rsidR="00750DAD" w:rsidRPr="00750DAD" w:rsidRDefault="00750DAD" w:rsidP="00750D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0DAD">
        <w:rPr>
          <w:rFonts w:ascii="Times New Roman" w:hAnsi="Times New Roman"/>
          <w:sz w:val="28"/>
          <w:szCs w:val="28"/>
        </w:rPr>
        <w:t xml:space="preserve">в части освоения  вида профессиональной деятельности (ВПД) профессии </w:t>
      </w:r>
      <w:r w:rsidRPr="00750DAD">
        <w:rPr>
          <w:rFonts w:ascii="Times New Roman" w:hAnsi="Times New Roman"/>
          <w:b/>
          <w:i/>
          <w:sz w:val="28"/>
          <w:szCs w:val="28"/>
        </w:rPr>
        <w:t xml:space="preserve">Штукатур </w:t>
      </w:r>
    </w:p>
    <w:p w:rsidR="00750DAD" w:rsidRPr="00750DAD" w:rsidRDefault="00750DAD" w:rsidP="00750DAD">
      <w:pPr>
        <w:pStyle w:val="2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50DAD">
        <w:rPr>
          <w:rFonts w:ascii="Times New Roman" w:hAnsi="Times New Roman"/>
          <w:b/>
          <w:sz w:val="28"/>
          <w:szCs w:val="28"/>
        </w:rPr>
        <w:t>ыполнение работ при  оштукатуривании поверхностей</w:t>
      </w:r>
    </w:p>
    <w:p w:rsidR="00750DAD" w:rsidRPr="00750DAD" w:rsidRDefault="00750DAD" w:rsidP="00750DAD">
      <w:pPr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и соответствующих трудовых функций: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1.Подготовка поверхностей под оштукатуривание  - А/ 01.2.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2.Приготовление штукатурных растворов и смесей – А/ 02.3.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3.Выполнение штукатурных работ по отделке внутренних и наружных поверхностей зданий и сооружений – А/03.4.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4.Ремонт штукатурки – А/04.4.</w:t>
      </w:r>
    </w:p>
    <w:p w:rsidR="00750DAD" w:rsidRPr="00750DAD" w:rsidRDefault="00750DAD" w:rsidP="00BA2FA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750DAD" w:rsidRPr="00750DAD" w:rsidRDefault="00750DAD" w:rsidP="00750DA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50DAD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 профессии </w:t>
      </w:r>
      <w:r w:rsidRPr="00750DAD">
        <w:rPr>
          <w:rFonts w:ascii="Times New Roman" w:hAnsi="Times New Roman"/>
          <w:b/>
          <w:i/>
          <w:sz w:val="28"/>
          <w:szCs w:val="28"/>
        </w:rPr>
        <w:t>Маляр</w:t>
      </w:r>
    </w:p>
    <w:p w:rsidR="00750DAD" w:rsidRDefault="00750DAD" w:rsidP="00750DAD">
      <w:pPr>
        <w:rPr>
          <w:rFonts w:ascii="Times New Roman" w:hAnsi="Times New Roman"/>
          <w:b/>
          <w:sz w:val="28"/>
          <w:szCs w:val="28"/>
        </w:rPr>
      </w:pPr>
    </w:p>
    <w:p w:rsidR="00750DAD" w:rsidRPr="00750DAD" w:rsidRDefault="00750DAD" w:rsidP="00750DAD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50DAD">
        <w:rPr>
          <w:rFonts w:ascii="Times New Roman" w:hAnsi="Times New Roman"/>
          <w:b/>
          <w:sz w:val="28"/>
          <w:szCs w:val="28"/>
        </w:rPr>
        <w:t>крашивание наружных и внутренних поверхностей зданий и сооружений, оклеивание стен и потолков зданий обоями</w:t>
      </w:r>
    </w:p>
    <w:p w:rsidR="00750DAD" w:rsidRPr="00750DAD" w:rsidRDefault="00750DAD" w:rsidP="00750DAD">
      <w:pPr>
        <w:rPr>
          <w:rFonts w:ascii="Times New Roman" w:hAnsi="Times New Roman"/>
          <w:i/>
          <w:sz w:val="20"/>
          <w:szCs w:val="20"/>
        </w:rPr>
      </w:pPr>
    </w:p>
    <w:p w:rsidR="00750DAD" w:rsidRPr="00750DAD" w:rsidRDefault="00750DAD" w:rsidP="00750DAD">
      <w:pPr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и соответствующих трудовых функций (ТФ):</w:t>
      </w:r>
    </w:p>
    <w:p w:rsidR="00750DAD" w:rsidRPr="00750DAD" w:rsidRDefault="00750DAD" w:rsidP="00750DAD">
      <w:pPr>
        <w:rPr>
          <w:rFonts w:ascii="Times New Roman" w:hAnsi="Times New Roman"/>
          <w:sz w:val="28"/>
          <w:szCs w:val="28"/>
        </w:rPr>
      </w:pPr>
    </w:p>
    <w:p w:rsidR="00750DAD" w:rsidRPr="00750DAD" w:rsidRDefault="00750DAD" w:rsidP="00750DAD">
      <w:pPr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 xml:space="preserve">Очистка поверхностей и предохранение от </w:t>
      </w:r>
      <w:proofErr w:type="spellStart"/>
      <w:r w:rsidRPr="00750DAD">
        <w:rPr>
          <w:rFonts w:ascii="Times New Roman" w:hAnsi="Times New Roman"/>
          <w:sz w:val="28"/>
          <w:szCs w:val="28"/>
        </w:rPr>
        <w:t>набрызгов</w:t>
      </w:r>
      <w:proofErr w:type="spellEnd"/>
      <w:r w:rsidRPr="00750DAD">
        <w:rPr>
          <w:rFonts w:ascii="Times New Roman" w:hAnsi="Times New Roman"/>
          <w:sz w:val="28"/>
          <w:szCs w:val="28"/>
        </w:rPr>
        <w:t xml:space="preserve"> краск</w:t>
      </w:r>
      <w:proofErr w:type="gramStart"/>
      <w:r w:rsidRPr="00750DAD">
        <w:rPr>
          <w:rFonts w:ascii="Times New Roman" w:hAnsi="Times New Roman"/>
          <w:sz w:val="28"/>
          <w:szCs w:val="28"/>
        </w:rPr>
        <w:t>и-</w:t>
      </w:r>
      <w:proofErr w:type="gramEnd"/>
      <w:r w:rsidRPr="00750DAD">
        <w:rPr>
          <w:rFonts w:ascii="Times New Roman" w:hAnsi="Times New Roman"/>
          <w:sz w:val="28"/>
          <w:szCs w:val="28"/>
        </w:rPr>
        <w:t xml:space="preserve"> А/01.2</w:t>
      </w:r>
    </w:p>
    <w:p w:rsidR="00750DAD" w:rsidRPr="00750DAD" w:rsidRDefault="00750DAD" w:rsidP="00750DAD">
      <w:pPr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Протравливание и обработка поверхностей - А/02.2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proofErr w:type="spellStart"/>
      <w:r w:rsidRPr="00750DAD">
        <w:rPr>
          <w:rFonts w:ascii="Times New Roman" w:hAnsi="Times New Roman"/>
          <w:sz w:val="28"/>
          <w:szCs w:val="28"/>
        </w:rPr>
        <w:t>Шпатлевание</w:t>
      </w:r>
      <w:proofErr w:type="spellEnd"/>
      <w:r w:rsidRPr="00750DAD">
        <w:rPr>
          <w:rFonts w:ascii="Times New Roman" w:hAnsi="Times New Roman"/>
          <w:sz w:val="28"/>
          <w:szCs w:val="28"/>
        </w:rPr>
        <w:t xml:space="preserve"> поверхностей вручную - В/01.2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Грунтование и шлифование поверхностей - В/02.2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Подготовка стен и материалов к оклеиванию обоями - В/03.2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proofErr w:type="spellStart"/>
      <w:r w:rsidRPr="00750DAD">
        <w:rPr>
          <w:rFonts w:ascii="Times New Roman" w:hAnsi="Times New Roman"/>
          <w:sz w:val="28"/>
          <w:szCs w:val="28"/>
        </w:rPr>
        <w:t>Шпатлевание</w:t>
      </w:r>
      <w:proofErr w:type="spellEnd"/>
      <w:r w:rsidRPr="00750DAD">
        <w:rPr>
          <w:rFonts w:ascii="Times New Roman" w:hAnsi="Times New Roman"/>
          <w:sz w:val="28"/>
          <w:szCs w:val="28"/>
        </w:rPr>
        <w:t xml:space="preserve"> и грунтование поверхностей механизированным инструментом - С/01.3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Окрашивание поверхностей - С/02.3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Оклеивание поверхностей обоями простыми или средней плотности и тканям</w:t>
      </w:r>
      <w:proofErr w:type="gramStart"/>
      <w:r w:rsidRPr="00750DAD">
        <w:rPr>
          <w:rFonts w:ascii="Times New Roman" w:hAnsi="Times New Roman"/>
          <w:sz w:val="28"/>
          <w:szCs w:val="28"/>
        </w:rPr>
        <w:t>и-</w:t>
      </w:r>
      <w:proofErr w:type="gramEnd"/>
      <w:r w:rsidRPr="00750DAD">
        <w:rPr>
          <w:rFonts w:ascii="Times New Roman" w:hAnsi="Times New Roman"/>
          <w:sz w:val="28"/>
          <w:szCs w:val="28"/>
        </w:rPr>
        <w:t xml:space="preserve"> С/03.3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Отделка поверхностей стен в два и более тона - Д /01.4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Художественная отделка и ремонт поверхностей - Д/02.4</w:t>
      </w:r>
    </w:p>
    <w:p w:rsidR="00750DAD" w:rsidRPr="00750DAD" w:rsidRDefault="00750DAD" w:rsidP="007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750DAD">
        <w:rPr>
          <w:rFonts w:ascii="Times New Roman" w:hAnsi="Times New Roman"/>
          <w:sz w:val="28"/>
          <w:szCs w:val="28"/>
        </w:rPr>
        <w:t>Отделка стен и потолков высококачественными обоями - Д/03.4</w:t>
      </w:r>
    </w:p>
    <w:p w:rsidR="00F25B68" w:rsidRPr="0054412B" w:rsidRDefault="00F25B68" w:rsidP="00F25B68">
      <w:pPr>
        <w:rPr>
          <w:rFonts w:ascii="Times New Roman" w:hAnsi="Times New Roman"/>
          <w:b/>
          <w:sz w:val="28"/>
          <w:szCs w:val="28"/>
        </w:rPr>
        <w:sectPr w:rsidR="00F25B68" w:rsidRPr="0054412B" w:rsidSect="00DF4252">
          <w:footerReference w:type="even" r:id="rId7"/>
          <w:footerReference w:type="default" r:id="rId8"/>
          <w:pgSz w:w="11906" w:h="16838"/>
          <w:pgMar w:top="1135" w:right="851" w:bottom="1134" w:left="1134" w:header="709" w:footer="709" w:gutter="0"/>
          <w:cols w:space="708"/>
          <w:docGrid w:linePitch="360"/>
        </w:sectPr>
      </w:pPr>
    </w:p>
    <w:p w:rsidR="00F25B68" w:rsidRPr="0054412B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lastRenderedPageBreak/>
        <w:t>3.Документы, определяющие содержание и организацию образовательного процесса</w:t>
      </w:r>
    </w:p>
    <w:p w:rsidR="00F25B68" w:rsidRPr="0054412B" w:rsidRDefault="00F25B68" w:rsidP="00F25B68">
      <w:pPr>
        <w:spacing w:line="276" w:lineRule="auto"/>
        <w:ind w:left="284" w:right="0"/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3.1.Календарный учебный график</w:t>
      </w:r>
    </w:p>
    <w:p w:rsidR="00771853" w:rsidRPr="0054412B" w:rsidRDefault="00771853" w:rsidP="00771853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C1D0E" w:rsidRPr="0054412B" w:rsidTr="00BC1D0E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967B9C" w:rsidRPr="0054412B" w:rsidTr="00BC1D0E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67B9C" w:rsidRPr="0054412B" w:rsidTr="00BC1D0E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vertAlign w:val="subscript"/>
              </w:rPr>
            </w:pPr>
            <w:r w:rsidRPr="0054412B">
              <w:rPr>
                <w:rFonts w:ascii="Times New Roman" w:hAnsi="Times New Roman"/>
                <w:b/>
                <w:bCs/>
                <w:vertAlign w:val="subscript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967B9C" w:rsidRPr="0054412B" w:rsidTr="00BC1D0E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12B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C1D0E" w:rsidRPr="0054412B" w:rsidRDefault="00BC1D0E" w:rsidP="00BC1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D0E" w:rsidRPr="0054412B" w:rsidRDefault="00BC1D0E" w:rsidP="00771853">
      <w:pPr>
        <w:pStyle w:val="af2"/>
        <w:rPr>
          <w:rFonts w:ascii="Times New Roman" w:hAnsi="Times New Roman"/>
          <w:sz w:val="20"/>
          <w:szCs w:val="20"/>
          <w:lang w:val="ru-RU"/>
        </w:rPr>
      </w:pPr>
    </w:p>
    <w:p w:rsidR="00BC1D0E" w:rsidRPr="0054412B" w:rsidRDefault="00BC1D0E" w:rsidP="00BC1D0E">
      <w:pPr>
        <w:outlineLvl w:val="0"/>
        <w:rPr>
          <w:rFonts w:ascii="Times New Roman" w:hAnsi="Times New Roman"/>
          <w:sz w:val="16"/>
          <w:szCs w:val="16"/>
          <w:u w:val="single"/>
        </w:rPr>
      </w:pPr>
      <w:r w:rsidRPr="0054412B">
        <w:rPr>
          <w:rFonts w:ascii="Times New Roman" w:hAnsi="Times New Roman"/>
          <w:sz w:val="20"/>
          <w:szCs w:val="20"/>
        </w:rPr>
        <w:t xml:space="preserve">  </w:t>
      </w:r>
      <w:r w:rsidRPr="0054412B">
        <w:rPr>
          <w:rFonts w:ascii="Times New Roman" w:hAnsi="Times New Roman"/>
          <w:sz w:val="16"/>
          <w:szCs w:val="16"/>
        </w:rPr>
        <w:t xml:space="preserve">ОБОЗНАЧЕНИЯ:         </w:t>
      </w:r>
    </w:p>
    <w:p w:rsidR="00BC1D0E" w:rsidRPr="0054412B" w:rsidRDefault="00961B4C" w:rsidP="00BC1D0E">
      <w:pPr>
        <w:outlineLvl w:val="0"/>
        <w:rPr>
          <w:rFonts w:ascii="Times New Roman" w:hAnsi="Times New Roman"/>
          <w:sz w:val="16"/>
          <w:szCs w:val="16"/>
          <w:u w:val="single"/>
        </w:rPr>
      </w:pPr>
      <w:r w:rsidRPr="00961B4C">
        <w:rPr>
          <w:rFonts w:ascii="Times New Roman" w:hAnsi="Times New Roman"/>
          <w:noProof/>
        </w:rPr>
        <w:pict>
          <v:rect id="_x0000_s1031" style="position:absolute;margin-left:675pt;margin-top:6.7pt;width:108pt;height:18pt;z-index:251660288" o:allowincell="f" strokecolor="white">
            <v:textbox style="mso-next-textbox:#_x0000_s1031">
              <w:txbxContent>
                <w:p w:rsidR="00170D40" w:rsidRPr="00D07460" w:rsidRDefault="00170D40" w:rsidP="00BC1D0E"/>
              </w:txbxContent>
            </v:textbox>
          </v:rect>
        </w:pict>
      </w:r>
    </w:p>
    <w:tbl>
      <w:tblPr>
        <w:tblW w:w="0" w:type="auto"/>
        <w:jc w:val="center"/>
        <w:tblLayout w:type="fixed"/>
        <w:tblLook w:val="0000"/>
      </w:tblPr>
      <w:tblGrid>
        <w:gridCol w:w="1440"/>
        <w:gridCol w:w="1620"/>
        <w:gridCol w:w="1440"/>
        <w:gridCol w:w="1980"/>
        <w:gridCol w:w="1080"/>
        <w:gridCol w:w="1432"/>
        <w:gridCol w:w="1628"/>
      </w:tblGrid>
      <w:tr w:rsidR="00BC1D0E" w:rsidRPr="0054412B" w:rsidTr="00A67E95">
        <w:trPr>
          <w:trHeight w:val="1918"/>
          <w:jc w:val="center"/>
        </w:trPr>
        <w:tc>
          <w:tcPr>
            <w:tcW w:w="1440" w:type="dxa"/>
          </w:tcPr>
          <w:p w:rsidR="00BC1D0E" w:rsidRPr="0054412B" w:rsidRDefault="00BC1D0E" w:rsidP="00A67E95">
            <w:pPr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1D0E" w:rsidRPr="0054412B" w:rsidRDefault="00BC1D0E" w:rsidP="00A67E95">
            <w:pPr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Теоретическое</w:t>
            </w:r>
          </w:p>
          <w:p w:rsidR="00BC1D0E" w:rsidRPr="0054412B" w:rsidRDefault="00BC1D0E" w:rsidP="00A67E95">
            <w:pPr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обучение с профессиональной практикой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ОТ</w:t>
            </w:r>
            <w:proofErr w:type="gramStart"/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 / )</w:t>
            </w:r>
            <w:proofErr w:type="gramEnd"/>
          </w:p>
        </w:tc>
        <w:tc>
          <w:tcPr>
            <w:tcW w:w="144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C1D0E" w:rsidRPr="0054412B" w:rsidRDefault="00BC1D0E" w:rsidP="00A67E95">
            <w:pPr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  <w:p w:rsidR="00BC1D0E" w:rsidRPr="0054412B" w:rsidRDefault="00BC1D0E" w:rsidP="00A67E95">
            <w:pPr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по профилю специальности</w:t>
            </w:r>
          </w:p>
          <w:p w:rsidR="00BC1D0E" w:rsidRPr="0054412B" w:rsidRDefault="00BC1D0E" w:rsidP="00A67E95">
            <w:pPr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преддипломная  (концентрированная)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Преддипломная практика  (концентрированная)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::</w:t>
            </w:r>
          </w:p>
        </w:tc>
        <w:tc>
          <w:tcPr>
            <w:tcW w:w="162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12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Итоговая 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12B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</w:tr>
      <w:tr w:rsidR="00BC1D0E" w:rsidRPr="0054412B" w:rsidTr="00A67E95">
        <w:trPr>
          <w:trHeight w:val="81"/>
          <w:jc w:val="center"/>
        </w:trPr>
        <w:tc>
          <w:tcPr>
            <w:tcW w:w="1440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0E" w:rsidRPr="0054412B" w:rsidTr="00A67E95">
        <w:trPr>
          <w:trHeight w:val="81"/>
          <w:jc w:val="center"/>
        </w:trPr>
        <w:tc>
          <w:tcPr>
            <w:tcW w:w="1440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2B">
              <w:rPr>
                <w:rFonts w:ascii="Times New Roman" w:hAnsi="Times New Roman"/>
                <w:sz w:val="20"/>
                <w:szCs w:val="20"/>
              </w:rPr>
              <w:t xml:space="preserve">Каникулы 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12B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853" w:rsidRPr="0054412B" w:rsidRDefault="00771853" w:rsidP="00BC1D0E">
      <w:pPr>
        <w:pStyle w:val="a3"/>
        <w:ind w:left="1440"/>
        <w:rPr>
          <w:rFonts w:ascii="Times New Roman" w:hAnsi="Times New Roman"/>
          <w:b/>
          <w:bCs/>
          <w:sz w:val="28"/>
          <w:szCs w:val="28"/>
        </w:rPr>
      </w:pPr>
      <w:r w:rsidRPr="0054412B">
        <w:rPr>
          <w:rFonts w:ascii="Times New Roman" w:hAnsi="Times New Roman"/>
          <w:b/>
          <w:bCs/>
          <w:sz w:val="28"/>
          <w:szCs w:val="28"/>
        </w:rPr>
        <w:lastRenderedPageBreak/>
        <w:t>Сводные данные по бюджету времени</w:t>
      </w:r>
    </w:p>
    <w:p w:rsidR="00BC1D0E" w:rsidRPr="0054412B" w:rsidRDefault="00BC1D0E" w:rsidP="00BC1D0E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771853" w:rsidRPr="0054412B" w:rsidRDefault="00771853" w:rsidP="00771853">
      <w:pPr>
        <w:rPr>
          <w:rFonts w:ascii="Times New Roman" w:hAnsi="Times New Roman"/>
          <w:b/>
          <w:bCs/>
          <w:sz w:val="12"/>
          <w:szCs w:val="10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2708"/>
        <w:gridCol w:w="1797"/>
        <w:gridCol w:w="2362"/>
        <w:gridCol w:w="2099"/>
        <w:gridCol w:w="1931"/>
        <w:gridCol w:w="1480"/>
        <w:gridCol w:w="1435"/>
      </w:tblGrid>
      <w:tr w:rsidR="00BC1D0E" w:rsidRPr="0054412B" w:rsidTr="00BC1D0E">
        <w:trPr>
          <w:jc w:val="center"/>
        </w:trPr>
        <w:tc>
          <w:tcPr>
            <w:tcW w:w="1124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68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86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95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по профилю и специальности</w:t>
            </w:r>
          </w:p>
        </w:tc>
        <w:tc>
          <w:tcPr>
            <w:tcW w:w="210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9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Итоговая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40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71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12B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BC1D0E" w:rsidRPr="0054412B" w:rsidTr="00BC1D0E">
        <w:trPr>
          <w:jc w:val="center"/>
        </w:trPr>
        <w:tc>
          <w:tcPr>
            <w:tcW w:w="1124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8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95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0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9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0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71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BC1D0E" w:rsidRPr="0054412B" w:rsidTr="00BC1D0E">
        <w:trPr>
          <w:trHeight w:val="125"/>
          <w:jc w:val="center"/>
        </w:trPr>
        <w:tc>
          <w:tcPr>
            <w:tcW w:w="1124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 курс</w:t>
            </w:r>
          </w:p>
        </w:tc>
        <w:tc>
          <w:tcPr>
            <w:tcW w:w="268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86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295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71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52</w:t>
            </w:r>
          </w:p>
        </w:tc>
      </w:tr>
      <w:tr w:rsidR="00BC1D0E" w:rsidRPr="0054412B" w:rsidTr="00BC1D0E">
        <w:trPr>
          <w:jc w:val="center"/>
        </w:trPr>
        <w:tc>
          <w:tcPr>
            <w:tcW w:w="1124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2 курс</w:t>
            </w:r>
          </w:p>
        </w:tc>
        <w:tc>
          <w:tcPr>
            <w:tcW w:w="268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86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295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0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71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BC1D0E" w:rsidRPr="0054412B" w:rsidTr="00BC1D0E">
        <w:trPr>
          <w:jc w:val="center"/>
        </w:trPr>
        <w:tc>
          <w:tcPr>
            <w:tcW w:w="1124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86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2295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100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8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471" w:type="dxa"/>
            <w:vAlign w:val="center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12B">
              <w:rPr>
                <w:rFonts w:ascii="Times New Roman" w:hAnsi="Times New Roman"/>
                <w:b/>
                <w:bCs/>
              </w:rPr>
              <w:t>92</w:t>
            </w:r>
          </w:p>
        </w:tc>
      </w:tr>
    </w:tbl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BC1D0E" w:rsidRPr="0054412B" w:rsidRDefault="00BC1D0E" w:rsidP="00771853">
      <w:pPr>
        <w:rPr>
          <w:rFonts w:ascii="Times New Roman" w:hAnsi="Times New Roman"/>
        </w:rPr>
      </w:pPr>
    </w:p>
    <w:p w:rsidR="00BC1D0E" w:rsidRPr="0054412B" w:rsidRDefault="00BC1D0E" w:rsidP="00771853">
      <w:pPr>
        <w:rPr>
          <w:rFonts w:ascii="Times New Roman" w:hAnsi="Times New Roman"/>
        </w:rPr>
      </w:pPr>
    </w:p>
    <w:p w:rsidR="00BC1D0E" w:rsidRPr="0054412B" w:rsidRDefault="00BC1D0E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771853" w:rsidRPr="0054412B" w:rsidRDefault="00771853" w:rsidP="00771853">
      <w:pPr>
        <w:rPr>
          <w:rFonts w:ascii="Times New Roman" w:hAnsi="Times New Roman"/>
        </w:rPr>
      </w:pPr>
    </w:p>
    <w:p w:rsidR="00997656" w:rsidRPr="0054412B" w:rsidRDefault="00997656" w:rsidP="00997656">
      <w:pPr>
        <w:pStyle w:val="a3"/>
        <w:ind w:left="473"/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lastRenderedPageBreak/>
        <w:t>3.2. Рабочий учебный план</w:t>
      </w:r>
    </w:p>
    <w:p w:rsidR="00771853" w:rsidRPr="0054412B" w:rsidRDefault="00771853" w:rsidP="00771853">
      <w:pPr>
        <w:rPr>
          <w:rFonts w:ascii="Times New Roman" w:hAnsi="Times New Roman"/>
          <w:b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764"/>
        <w:gridCol w:w="900"/>
        <w:gridCol w:w="1140"/>
        <w:gridCol w:w="1380"/>
        <w:gridCol w:w="1140"/>
        <w:gridCol w:w="960"/>
        <w:gridCol w:w="960"/>
        <w:gridCol w:w="954"/>
        <w:gridCol w:w="1086"/>
        <w:gridCol w:w="1080"/>
      </w:tblGrid>
      <w:tr w:rsidR="00072D98" w:rsidRPr="00072D98" w:rsidTr="00FC6C0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процесса, в т.ч. </w:t>
            </w:r>
            <w:proofErr w:type="gram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proofErr w:type="gramEnd"/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дисциплины, профессиональные модули, междисциплинарные курсы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D98" w:rsidRPr="00072D98" w:rsidRDefault="00072D98" w:rsidP="00023B0C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 учебная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D98" w:rsidRPr="00072D98" w:rsidRDefault="00072D98" w:rsidP="00023B0C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Кол-во часов за 1 курс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D98" w:rsidRPr="00072D98" w:rsidRDefault="00072D98" w:rsidP="00023B0C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Кол-во часов за 2 курс</w:t>
            </w:r>
          </w:p>
        </w:tc>
      </w:tr>
      <w:tr w:rsidR="00072D98" w:rsidRPr="00072D98" w:rsidTr="00FC6C09">
        <w:trPr>
          <w:cantSplit/>
          <w:trHeight w:val="11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В том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gramEnd"/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лаб. и </w:t>
            </w:r>
            <w:proofErr w:type="spell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</w:p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98" w:rsidRPr="00072D98" w:rsidTr="00FC6C09">
        <w:trPr>
          <w:trHeight w:val="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     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    112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ООП.01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ООП.02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ООП.03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3-дз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АП .00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Адаптационный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АП.01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 xml:space="preserve">Коммуникативный практикум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FC6C09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2D98" w:rsidRPr="00072D98">
              <w:rPr>
                <w:rFonts w:ascii="Times New Roman" w:hAnsi="Times New Roman"/>
                <w:sz w:val="24"/>
                <w:szCs w:val="24"/>
              </w:rPr>
              <w:t>1-дз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АП.02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Социальная адаптация и основы социальн</w:t>
            </w:r>
            <w:proofErr w:type="gramStart"/>
            <w:r w:rsidRPr="00072D9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72D98">
              <w:rPr>
                <w:rFonts w:ascii="Times New Roman" w:hAnsi="Times New Roman"/>
                <w:sz w:val="24"/>
                <w:szCs w:val="24"/>
              </w:rPr>
              <w:t xml:space="preserve"> правовых знаний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АП.03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Психология личности и профессиональное  самоопределение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АП.04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 xml:space="preserve">Адаптивные информационные и коммуникационные технологии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 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72D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Основы технологии отделочных 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ОП.0</w:t>
            </w:r>
            <w:r w:rsidRPr="00072D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3-дз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ОП.0</w:t>
            </w:r>
            <w:r w:rsidRPr="00072D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ПД.00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1796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892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ПД.01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2-Э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Учебная практика Технология штукатурных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Производственная  практика Технология штукатурных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2-дз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ПД.02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4--Э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Учебная практика Технология малярных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Производственная  практика Технология малярных 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4-дз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циклам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bCs/>
                <w:sz w:val="24"/>
                <w:szCs w:val="24"/>
              </w:rPr>
              <w:t>2340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1140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Совершенствование технологии штукатурных и малярных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bCs/>
                <w:sz w:val="24"/>
                <w:szCs w:val="24"/>
              </w:rPr>
              <w:t>2496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808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808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808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color w:val="808000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FC6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="00FC6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="00FC6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</w:tr>
      <w:tr w:rsidR="00072D98" w:rsidRPr="00072D98" w:rsidTr="00FC6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proofErr w:type="spellStart"/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="00FC6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8" w:rsidRPr="00072D98" w:rsidRDefault="00072D98" w:rsidP="0002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</w:tr>
      <w:tr w:rsidR="00072D98" w:rsidRPr="00072D98" w:rsidTr="00023B0C"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</w:tr>
      <w:tr w:rsidR="00072D98" w:rsidRPr="00072D98" w:rsidTr="00023B0C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</w:tr>
      <w:tr w:rsidR="00072D98" w:rsidRPr="00072D98" w:rsidTr="00023B0C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72D98" w:rsidRPr="00072D98" w:rsidTr="00023B0C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Дифференцированные зачёты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2D98" w:rsidRPr="00072D98" w:rsidTr="00023B0C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D98" w:rsidRPr="00072D98" w:rsidTr="00023B0C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72D98" w:rsidRPr="00072D98" w:rsidTr="00023B0C"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8" w:rsidRPr="00072D98" w:rsidRDefault="00072D98" w:rsidP="0002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F25B68" w:rsidRPr="0054412B" w:rsidRDefault="00F25B68" w:rsidP="00F25B68">
      <w:pPr>
        <w:rPr>
          <w:rFonts w:ascii="Times New Roman" w:hAnsi="Times New Roman"/>
          <w:sz w:val="28"/>
          <w:szCs w:val="28"/>
        </w:rPr>
        <w:sectPr w:rsidR="00F25B68" w:rsidRPr="0054412B" w:rsidSect="00A67E95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BC1D0E" w:rsidRPr="0054412B" w:rsidRDefault="00BC1D0E" w:rsidP="00BC1D0E">
      <w:pPr>
        <w:pStyle w:val="af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412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 к учебному плану</w:t>
      </w:r>
    </w:p>
    <w:p w:rsidR="00BC1D0E" w:rsidRPr="0054412B" w:rsidRDefault="00BC1D0E" w:rsidP="00BC1D0E">
      <w:pPr>
        <w:jc w:val="center"/>
        <w:rPr>
          <w:rFonts w:ascii="Times New Roman" w:hAnsi="Times New Roman"/>
          <w:b/>
          <w:bCs/>
        </w:rPr>
      </w:pPr>
    </w:p>
    <w:p w:rsidR="00072D98" w:rsidRPr="00072D98" w:rsidRDefault="00072D98" w:rsidP="00072D98">
      <w:pPr>
        <w:pStyle w:val="Default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Настоящий учебный план ГБПОУ ПО  «</w:t>
      </w:r>
      <w:proofErr w:type="spellStart"/>
      <w:r w:rsidRPr="00072D98">
        <w:rPr>
          <w:sz w:val="28"/>
          <w:szCs w:val="28"/>
        </w:rPr>
        <w:t>Опочецкий</w:t>
      </w:r>
      <w:proofErr w:type="spellEnd"/>
      <w:r w:rsidRPr="00072D98">
        <w:rPr>
          <w:sz w:val="28"/>
          <w:szCs w:val="28"/>
        </w:rPr>
        <w:t xml:space="preserve"> индустриально-педагогический колледж» разработан на основе следующих документов:</w:t>
      </w:r>
    </w:p>
    <w:p w:rsidR="00072D98" w:rsidRPr="00072D98" w:rsidRDefault="00072D98" w:rsidP="00072D98">
      <w:pPr>
        <w:pStyle w:val="35"/>
        <w:numPr>
          <w:ilvl w:val="0"/>
          <w:numId w:val="6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sz w:val="28"/>
          <w:szCs w:val="28"/>
        </w:rPr>
        <w:t xml:space="preserve">Федерального закона  «Об образовании в Российской Федерации» (от 29 декабря 2012 года № 273-ФЗ) </w:t>
      </w:r>
    </w:p>
    <w:p w:rsidR="00072D98" w:rsidRPr="00072D98" w:rsidRDefault="00072D98" w:rsidP="00072D98">
      <w:pPr>
        <w:pStyle w:val="35"/>
        <w:widowControl w:val="0"/>
        <w:numPr>
          <w:ilvl w:val="0"/>
          <w:numId w:val="6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72D98">
        <w:rPr>
          <w:rFonts w:ascii="Times New Roman" w:hAnsi="Times New Roman"/>
          <w:bCs/>
          <w:sz w:val="28"/>
          <w:szCs w:val="28"/>
        </w:rPr>
        <w:t xml:space="preserve">Приказа </w:t>
      </w:r>
      <w:proofErr w:type="spellStart"/>
      <w:r w:rsidRPr="00072D98"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 w:rsidRPr="00072D98">
        <w:rPr>
          <w:rFonts w:ascii="Times New Roman" w:hAnsi="Times New Roman"/>
          <w:bCs/>
          <w:sz w:val="28"/>
          <w:szCs w:val="28"/>
        </w:rPr>
        <w:t xml:space="preserve"> РФ 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 от 06.04.2007 N 243 </w:t>
      </w:r>
      <w:r w:rsidRPr="00072D98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072D9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72D98">
        <w:rPr>
          <w:rFonts w:ascii="Times New Roman" w:hAnsi="Times New Roman"/>
          <w:sz w:val="28"/>
          <w:szCs w:val="28"/>
        </w:rPr>
        <w:t xml:space="preserve"> РФ от 28.11.2008 </w:t>
      </w:r>
      <w:hyperlink r:id="rId9" w:history="1">
        <w:r w:rsidRPr="00072D98">
          <w:rPr>
            <w:rFonts w:ascii="Times New Roman" w:hAnsi="Times New Roman"/>
            <w:sz w:val="28"/>
            <w:szCs w:val="28"/>
          </w:rPr>
          <w:t>N 679</w:t>
        </w:r>
      </w:hyperlink>
      <w:r w:rsidRPr="00072D98">
        <w:rPr>
          <w:rFonts w:ascii="Times New Roman" w:hAnsi="Times New Roman"/>
          <w:sz w:val="28"/>
          <w:szCs w:val="28"/>
        </w:rPr>
        <w:t xml:space="preserve">, от 30.04.2009 </w:t>
      </w:r>
      <w:hyperlink r:id="rId10" w:history="1">
        <w:r w:rsidRPr="00072D98">
          <w:rPr>
            <w:rFonts w:ascii="Times New Roman" w:hAnsi="Times New Roman"/>
            <w:sz w:val="28"/>
            <w:szCs w:val="28"/>
          </w:rPr>
          <w:t>N 233</w:t>
        </w:r>
      </w:hyperlink>
      <w:r w:rsidRPr="00072D98">
        <w:rPr>
          <w:rFonts w:ascii="Times New Roman" w:hAnsi="Times New Roman"/>
          <w:sz w:val="28"/>
          <w:szCs w:val="28"/>
        </w:rPr>
        <w:t>).</w:t>
      </w:r>
    </w:p>
    <w:p w:rsidR="00072D98" w:rsidRPr="00072D98" w:rsidRDefault="00072D98" w:rsidP="00072D98">
      <w:pPr>
        <w:pStyle w:val="35"/>
        <w:widowControl w:val="0"/>
        <w:numPr>
          <w:ilvl w:val="0"/>
          <w:numId w:val="6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72D98">
        <w:rPr>
          <w:rFonts w:ascii="Times New Roman" w:hAnsi="Times New Roman"/>
          <w:sz w:val="28"/>
          <w:szCs w:val="28"/>
        </w:rPr>
        <w:t xml:space="preserve">Профессионального стандарта Маляр строительный </w:t>
      </w:r>
      <w:proofErr w:type="spellStart"/>
      <w:r w:rsidRPr="00072D98">
        <w:rPr>
          <w:rFonts w:ascii="Times New Roman" w:hAnsi="Times New Roman"/>
          <w:sz w:val="28"/>
          <w:szCs w:val="28"/>
        </w:rPr>
        <w:t>Рег</w:t>
      </w:r>
      <w:proofErr w:type="spellEnd"/>
      <w:r w:rsidRPr="00072D98">
        <w:rPr>
          <w:rFonts w:ascii="Times New Roman" w:hAnsi="Times New Roman"/>
          <w:sz w:val="28"/>
          <w:szCs w:val="28"/>
        </w:rPr>
        <w:t xml:space="preserve">. № 347, утверждён приказом Министерства труда и социальной защиты РФ от 25 декабря 2014 г № 1138 н. </w:t>
      </w:r>
      <w:r w:rsidRPr="00072D98">
        <w:rPr>
          <w:rFonts w:ascii="Times New Roman" w:hAnsi="Times New Roman"/>
          <w:b/>
          <w:sz w:val="28"/>
          <w:szCs w:val="28"/>
        </w:rPr>
        <w:t xml:space="preserve"> </w:t>
      </w:r>
    </w:p>
    <w:p w:rsidR="00072D98" w:rsidRPr="00072D98" w:rsidRDefault="00072D98" w:rsidP="00072D98">
      <w:pPr>
        <w:pStyle w:val="35"/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sz w:val="28"/>
          <w:szCs w:val="28"/>
        </w:rPr>
        <w:t xml:space="preserve">Профессионального стандарта Штукатур </w:t>
      </w:r>
      <w:proofErr w:type="spellStart"/>
      <w:r w:rsidRPr="00072D98">
        <w:rPr>
          <w:rFonts w:ascii="Times New Roman" w:hAnsi="Times New Roman"/>
          <w:sz w:val="28"/>
          <w:szCs w:val="28"/>
        </w:rPr>
        <w:t>Рег</w:t>
      </w:r>
      <w:proofErr w:type="spellEnd"/>
      <w:r w:rsidRPr="00072D98">
        <w:rPr>
          <w:rFonts w:ascii="Times New Roman" w:hAnsi="Times New Roman"/>
          <w:sz w:val="28"/>
          <w:szCs w:val="28"/>
        </w:rPr>
        <w:t xml:space="preserve">. № 418, </w:t>
      </w:r>
      <w:proofErr w:type="spellStart"/>
      <w:r w:rsidRPr="00072D98">
        <w:rPr>
          <w:rFonts w:ascii="Times New Roman" w:hAnsi="Times New Roman"/>
          <w:sz w:val="28"/>
          <w:szCs w:val="28"/>
        </w:rPr>
        <w:t>утверждёе</w:t>
      </w:r>
      <w:proofErr w:type="spellEnd"/>
      <w:r w:rsidRPr="00072D98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РФ от 10 марта 2015 г. № 148 н.   </w:t>
      </w:r>
    </w:p>
    <w:p w:rsidR="00072D98" w:rsidRPr="00967B9C" w:rsidRDefault="00072D98" w:rsidP="00072D98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284" w:right="0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7B9C">
        <w:rPr>
          <w:rFonts w:ascii="Times New Roman" w:hAnsi="Times New Roman"/>
          <w:sz w:val="28"/>
          <w:szCs w:val="28"/>
          <w:highlight w:val="yellow"/>
        </w:rPr>
        <w:t>Базисного учебного плана для подготовки квалифицированных рабочих из числа подростков, окончивших специальные коррекционные школы, по профессии «Маляр (строительный), штукатур» со сроком обучения 1 год 10 месяцев.</w:t>
      </w:r>
    </w:p>
    <w:p w:rsidR="00072D98" w:rsidRPr="00072D98" w:rsidRDefault="00072D98" w:rsidP="00072D98">
      <w:pPr>
        <w:pStyle w:val="35"/>
        <w:numPr>
          <w:ilvl w:val="0"/>
          <w:numId w:val="6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sz w:val="28"/>
          <w:szCs w:val="28"/>
        </w:rPr>
        <w:t xml:space="preserve">Устава ГБПОУ </w:t>
      </w:r>
      <w:r w:rsidRPr="00072D98">
        <w:rPr>
          <w:rStyle w:val="Heading2Char"/>
          <w:rFonts w:ascii="Times New Roman" w:hAnsi="Times New Roman"/>
          <w:sz w:val="28"/>
          <w:szCs w:val="28"/>
        </w:rPr>
        <w:t xml:space="preserve">ПО </w:t>
      </w:r>
      <w:r w:rsidRPr="00072D98">
        <w:rPr>
          <w:rFonts w:ascii="Times New Roman" w:hAnsi="Times New Roman"/>
          <w:sz w:val="28"/>
          <w:szCs w:val="28"/>
        </w:rPr>
        <w:t>«</w:t>
      </w:r>
      <w:proofErr w:type="spellStart"/>
      <w:r w:rsidRPr="00072D98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072D98">
        <w:rPr>
          <w:rFonts w:ascii="Times New Roman" w:hAnsi="Times New Roman"/>
          <w:sz w:val="28"/>
          <w:szCs w:val="28"/>
        </w:rPr>
        <w:t xml:space="preserve"> индустриально-педагогический колледж».</w:t>
      </w:r>
    </w:p>
    <w:p w:rsidR="00072D98" w:rsidRPr="00967B9C" w:rsidRDefault="00072D98" w:rsidP="00072D98">
      <w:pPr>
        <w:pStyle w:val="35"/>
        <w:numPr>
          <w:ilvl w:val="0"/>
          <w:numId w:val="6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7B9C">
        <w:rPr>
          <w:rFonts w:ascii="Times New Roman" w:hAnsi="Times New Roman"/>
          <w:sz w:val="28"/>
          <w:szCs w:val="28"/>
          <w:highlight w:val="yellow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 </w:t>
      </w:r>
      <w:proofErr w:type="spellStart"/>
      <w:r w:rsidRPr="00967B9C">
        <w:rPr>
          <w:rFonts w:ascii="Times New Roman" w:hAnsi="Times New Roman"/>
          <w:sz w:val="28"/>
          <w:szCs w:val="28"/>
          <w:highlight w:val="yellow"/>
        </w:rPr>
        <w:t>Минобрнауки</w:t>
      </w:r>
      <w:proofErr w:type="spellEnd"/>
      <w:r w:rsidRPr="00967B9C">
        <w:rPr>
          <w:rFonts w:ascii="Times New Roman" w:hAnsi="Times New Roman"/>
          <w:sz w:val="28"/>
          <w:szCs w:val="28"/>
          <w:highlight w:val="yellow"/>
        </w:rPr>
        <w:t xml:space="preserve"> РФ от 18.04.2013г. № 292, с изменениями от 21.08.2013Г № 977, от 26.05.2015г. № 524.</w:t>
      </w:r>
    </w:p>
    <w:p w:rsidR="00072D98" w:rsidRPr="00072D98" w:rsidRDefault="00072D98" w:rsidP="00072D98">
      <w:pPr>
        <w:pStyle w:val="35"/>
        <w:numPr>
          <w:ilvl w:val="0"/>
          <w:numId w:val="6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sz w:val="28"/>
          <w:szCs w:val="28"/>
        </w:rPr>
        <w:t xml:space="preserve">Положения об организации профессионального </w:t>
      </w:r>
      <w:proofErr w:type="gramStart"/>
      <w:r w:rsidRPr="00072D98">
        <w:rPr>
          <w:rFonts w:ascii="Times New Roman" w:hAnsi="Times New Roman"/>
          <w:sz w:val="28"/>
          <w:szCs w:val="28"/>
        </w:rPr>
        <w:t>обучения по профессиям</w:t>
      </w:r>
      <w:proofErr w:type="gramEnd"/>
      <w:r w:rsidRPr="00072D98">
        <w:rPr>
          <w:rFonts w:ascii="Times New Roman" w:hAnsi="Times New Roman"/>
          <w:sz w:val="28"/>
          <w:szCs w:val="28"/>
        </w:rPr>
        <w:t xml:space="preserve">  рабочих и служащих в ГБПОУ ПО «</w:t>
      </w:r>
      <w:proofErr w:type="spellStart"/>
      <w:r w:rsidRPr="00072D98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072D98">
        <w:rPr>
          <w:rFonts w:ascii="Times New Roman" w:hAnsi="Times New Roman"/>
          <w:sz w:val="28"/>
          <w:szCs w:val="28"/>
        </w:rPr>
        <w:t xml:space="preserve"> индустриально-педагогический колледж», утверждённого приказом директора колледжа от 11.01.2017 г. № 03.</w:t>
      </w:r>
    </w:p>
    <w:p w:rsidR="00072D98" w:rsidRPr="00072D98" w:rsidRDefault="00072D98" w:rsidP="00072D98">
      <w:pPr>
        <w:pStyle w:val="Default"/>
        <w:tabs>
          <w:tab w:val="num" w:pos="0"/>
          <w:tab w:val="left" w:pos="142"/>
        </w:tabs>
        <w:ind w:hanging="284"/>
        <w:jc w:val="both"/>
        <w:rPr>
          <w:sz w:val="28"/>
          <w:szCs w:val="28"/>
        </w:rPr>
      </w:pPr>
      <w:r w:rsidRPr="00072D9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2D98">
        <w:rPr>
          <w:sz w:val="28"/>
          <w:szCs w:val="28"/>
        </w:rPr>
        <w:t xml:space="preserve">Учебный год  по данной программе начинается 1 сентября, и заканчивается  30 июня следующего года, согласно учебному плану. Предполагается  пятидневная учебная неделя, так как обучающиеся являются выпускниками специальной (коррекционной) школы </w:t>
      </w:r>
      <w:r w:rsidRPr="00072D98">
        <w:rPr>
          <w:sz w:val="28"/>
          <w:szCs w:val="28"/>
          <w:lang w:val="en-US"/>
        </w:rPr>
        <w:t>VIII</w:t>
      </w:r>
      <w:r w:rsidRPr="00072D98">
        <w:rPr>
          <w:sz w:val="28"/>
          <w:szCs w:val="28"/>
        </w:rPr>
        <w:t xml:space="preserve"> вида, то есть относятся к группе лиц с ограниченными возможностями здоровья, и их нагрузка не должна превышать 6 часов в день. Продолжительность учебных занятий - 45 минут.</w:t>
      </w:r>
    </w:p>
    <w:p w:rsidR="00072D98" w:rsidRPr="00072D98" w:rsidRDefault="00072D98" w:rsidP="00072D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72D98">
        <w:rPr>
          <w:sz w:val="28"/>
          <w:szCs w:val="28"/>
        </w:rPr>
        <w:t>екущий контроль знаний обучающихся осуществляется регулярно в устной форме индивидуально или группами, а     в письменном виде – в форме технических диктантов, письменных опросов, зачётов, самостоятельной и практической работы, лабораторных работ, тестов. Знания обучающихся оцениваются по пятибалльной шкале, применяется накопительная система оценок.</w:t>
      </w:r>
    </w:p>
    <w:p w:rsidR="00072D98" w:rsidRPr="00072D98" w:rsidRDefault="00072D98" w:rsidP="00072D98">
      <w:pPr>
        <w:pStyle w:val="Default"/>
        <w:ind w:firstLine="709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Консультации по дисциплинам проводятся вне сетки учебного расписания, их количество определяется в зависимости от количества часов по дисциплине и наличия итоговой аттестации по ним.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lastRenderedPageBreak/>
        <w:t xml:space="preserve">Учебная практика проводится на базе колледжа со следующей периодичностью: на 1 курсе – 3 дня в неделю; на 2 курсе – 3 дня в неделю. Продолжительность учебной практики составляет 6 часов в день. 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Производственная практика предусматривается в конце 1 и 2 курсов, продолжительность производственной практики составляет  6 часов в день. На первом курсе – 4 недели. На втором курсе – 4 недели.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Промежуточная аттестация проводится после окончания каждого семестра по результатам текущей успеваемости, в форме  дифференцированных зачётов по учебным дисциплинам и  практикам.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 xml:space="preserve">После окончания 1 курса, в рамках промежуточной </w:t>
      </w:r>
      <w:proofErr w:type="gramStart"/>
      <w:r w:rsidRPr="00072D98">
        <w:rPr>
          <w:sz w:val="28"/>
          <w:szCs w:val="28"/>
        </w:rPr>
        <w:t>аттестации,  обучающиеся сдают  экзамен по Технологии штукатурных работ  и  выполняют</w:t>
      </w:r>
      <w:proofErr w:type="gramEnd"/>
      <w:r w:rsidRPr="00072D98">
        <w:rPr>
          <w:sz w:val="28"/>
          <w:szCs w:val="28"/>
        </w:rPr>
        <w:t xml:space="preserve">  проверочную практическую работу по штукатурным  работам. В результате чего им присваивается квалификация Штукатур 3 разряда. </w:t>
      </w:r>
      <w:proofErr w:type="gramStart"/>
      <w:r w:rsidRPr="00072D98">
        <w:rPr>
          <w:sz w:val="28"/>
          <w:szCs w:val="28"/>
        </w:rPr>
        <w:t>В конце  2 курса  в рамках  промежуточной  аттестации обучающиеся сдают экзамен по Технологии малярных работ и  выполняют   проверочную практическую работу по малярным работам.</w:t>
      </w:r>
      <w:proofErr w:type="gramEnd"/>
      <w:r w:rsidRPr="00072D98">
        <w:rPr>
          <w:sz w:val="28"/>
          <w:szCs w:val="28"/>
        </w:rPr>
        <w:t xml:space="preserve"> В результате чего им присваивается квалификация Маляр  3 разряда.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072D98">
        <w:rPr>
          <w:sz w:val="28"/>
          <w:szCs w:val="28"/>
        </w:rPr>
        <w:t>Общеобразовательный цикл основной профессиональной образовательной программы профессиональной подготовки по профессиям Маляр, штукатур формируется на основе комплекта учебной документации для профессиональной подготовки рабочих по профессиям Маляр, штукатур, из числа лиц с ограниченными возможностями здоровья, допущенным Министерством образования Российской Федерации в качестве примерной учебно-программной документации для профессиональной подготовки рабочих, протокол №6 от 25.05.2004 г.</w:t>
      </w:r>
      <w:proofErr w:type="gramEnd"/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Консультации проводятся в устном виде групповые и индивидуальные из расчёта 4 часа на одного обучающегося.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По дисциплинам общеобразовательного цикла промежуточная аттестация проводится в форме дифференцированных зачётов</w:t>
      </w:r>
      <w:proofErr w:type="gramStart"/>
      <w:r w:rsidRPr="00072D98">
        <w:rPr>
          <w:sz w:val="28"/>
          <w:szCs w:val="28"/>
        </w:rPr>
        <w:t>.</w:t>
      </w:r>
      <w:proofErr w:type="gramEnd"/>
      <w:r w:rsidRPr="00072D98">
        <w:rPr>
          <w:sz w:val="28"/>
          <w:szCs w:val="28"/>
        </w:rPr>
        <w:t xml:space="preserve"> </w:t>
      </w:r>
      <w:proofErr w:type="gramStart"/>
      <w:r w:rsidRPr="00072D98">
        <w:rPr>
          <w:sz w:val="28"/>
          <w:szCs w:val="28"/>
        </w:rPr>
        <w:t>с</w:t>
      </w:r>
      <w:proofErr w:type="gramEnd"/>
      <w:r w:rsidRPr="00072D98">
        <w:rPr>
          <w:sz w:val="28"/>
          <w:szCs w:val="28"/>
        </w:rPr>
        <w:t>огласно  плана учебного процесса.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 xml:space="preserve">По профессиональной подготовке </w:t>
      </w:r>
      <w:proofErr w:type="gramStart"/>
      <w:r w:rsidRPr="00072D98">
        <w:rPr>
          <w:sz w:val="28"/>
          <w:szCs w:val="28"/>
        </w:rPr>
        <w:t>обучающихся</w:t>
      </w:r>
      <w:proofErr w:type="gramEnd"/>
      <w:r w:rsidRPr="00072D98">
        <w:rPr>
          <w:sz w:val="28"/>
          <w:szCs w:val="28"/>
        </w:rPr>
        <w:t xml:space="preserve"> предусмотрены по каждой  учебной дисциплине  дифференцированные зачёты или экзамены. После каждого полугодия </w:t>
      </w:r>
      <w:proofErr w:type="gramStart"/>
      <w:r w:rsidRPr="00072D98">
        <w:rPr>
          <w:sz w:val="28"/>
          <w:szCs w:val="28"/>
        </w:rPr>
        <w:t>обучающимися</w:t>
      </w:r>
      <w:proofErr w:type="gramEnd"/>
      <w:r w:rsidRPr="00072D98">
        <w:rPr>
          <w:sz w:val="28"/>
          <w:szCs w:val="28"/>
        </w:rPr>
        <w:t xml:space="preserve"> выполняется проверочная работа по производственному обучению.</w:t>
      </w:r>
    </w:p>
    <w:p w:rsidR="00072D98" w:rsidRPr="00072D98" w:rsidRDefault="00072D98" w:rsidP="00072D98">
      <w:pPr>
        <w:pStyle w:val="Default"/>
        <w:ind w:firstLine="851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Итоговая аттестация проводится в конце второго курса  и  предусматривает комплексный  квалификационный экзамен, который включает  экзамен по теоретической подготовке и  выполнение практической квалификационной работы. Тематика работ разрабатывается мастером производственного обучения.</w:t>
      </w:r>
    </w:p>
    <w:p w:rsidR="00BC1D0E" w:rsidRPr="00072D98" w:rsidRDefault="00BC1D0E" w:rsidP="00BC1D0E">
      <w:pPr>
        <w:pStyle w:val="Default"/>
        <w:jc w:val="both"/>
        <w:rPr>
          <w:sz w:val="28"/>
          <w:szCs w:val="28"/>
        </w:rPr>
      </w:pPr>
    </w:p>
    <w:p w:rsidR="00F25B68" w:rsidRPr="00072D98" w:rsidRDefault="00F25B68" w:rsidP="00F25B68">
      <w:pPr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b/>
          <w:sz w:val="28"/>
          <w:szCs w:val="28"/>
        </w:rPr>
        <w:t xml:space="preserve">3.3. Рабочие программы учебных дисциплин </w:t>
      </w:r>
      <w:r w:rsidRPr="00072D98">
        <w:rPr>
          <w:rFonts w:ascii="Times New Roman" w:hAnsi="Times New Roman"/>
          <w:sz w:val="28"/>
          <w:szCs w:val="28"/>
        </w:rPr>
        <w:t>(Приложение 1)</w:t>
      </w:r>
    </w:p>
    <w:p w:rsidR="00F25B68" w:rsidRPr="00072D98" w:rsidRDefault="00F25B68" w:rsidP="00F25B68">
      <w:pPr>
        <w:jc w:val="both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b/>
          <w:sz w:val="28"/>
          <w:szCs w:val="28"/>
        </w:rPr>
        <w:t xml:space="preserve">3.4. </w:t>
      </w:r>
      <w:r w:rsidR="002B22D1" w:rsidRPr="00072D98">
        <w:rPr>
          <w:rFonts w:ascii="Times New Roman" w:hAnsi="Times New Roman"/>
          <w:b/>
          <w:sz w:val="28"/>
          <w:szCs w:val="28"/>
        </w:rPr>
        <w:t xml:space="preserve">Рабочая программа учебной и производственной практики </w:t>
      </w:r>
      <w:r w:rsidR="002B22D1" w:rsidRPr="00072D98">
        <w:rPr>
          <w:rFonts w:ascii="Times New Roman" w:hAnsi="Times New Roman"/>
          <w:sz w:val="28"/>
          <w:szCs w:val="28"/>
        </w:rPr>
        <w:t>(Приложение 2)</w:t>
      </w: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="002B22D1" w:rsidRPr="00072D98">
        <w:rPr>
          <w:rFonts w:ascii="Times New Roman" w:hAnsi="Times New Roman"/>
          <w:b/>
          <w:sz w:val="28"/>
          <w:szCs w:val="28"/>
        </w:rPr>
        <w:t xml:space="preserve">Программа  </w:t>
      </w:r>
      <w:r w:rsidR="00D02721" w:rsidRPr="00072D98">
        <w:rPr>
          <w:rFonts w:ascii="Times New Roman" w:hAnsi="Times New Roman"/>
          <w:b/>
          <w:sz w:val="28"/>
          <w:szCs w:val="28"/>
        </w:rPr>
        <w:t>и</w:t>
      </w:r>
      <w:r w:rsidR="002B22D1" w:rsidRPr="00072D98">
        <w:rPr>
          <w:rFonts w:ascii="Times New Roman" w:hAnsi="Times New Roman"/>
          <w:b/>
          <w:sz w:val="28"/>
          <w:szCs w:val="28"/>
        </w:rPr>
        <w:t xml:space="preserve">тоговой аттестации </w:t>
      </w:r>
      <w:r w:rsidR="002B22D1" w:rsidRPr="00072D98">
        <w:rPr>
          <w:rFonts w:ascii="Times New Roman" w:hAnsi="Times New Roman"/>
          <w:sz w:val="28"/>
          <w:szCs w:val="28"/>
        </w:rPr>
        <w:t>(Приложение 3)</w:t>
      </w:r>
    </w:p>
    <w:p w:rsidR="00F25B68" w:rsidRPr="00072D98" w:rsidRDefault="00D02721" w:rsidP="00D02721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072D98">
        <w:rPr>
          <w:rFonts w:ascii="Times New Roman" w:hAnsi="Times New Roman"/>
          <w:sz w:val="28"/>
          <w:szCs w:val="28"/>
        </w:rPr>
        <w:tab/>
      </w:r>
    </w:p>
    <w:p w:rsidR="00F25B68" w:rsidRPr="00072D98" w:rsidRDefault="00F25B68" w:rsidP="00F25B68">
      <w:pPr>
        <w:jc w:val="both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both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tabs>
          <w:tab w:val="left" w:pos="993"/>
        </w:tabs>
        <w:ind w:left="425"/>
        <w:jc w:val="both"/>
        <w:rPr>
          <w:rFonts w:ascii="Times New Roman" w:hAnsi="Times New Roman"/>
          <w:sz w:val="28"/>
          <w:szCs w:val="28"/>
        </w:rPr>
      </w:pPr>
    </w:p>
    <w:p w:rsidR="009A222F" w:rsidRPr="00072D98" w:rsidRDefault="009A222F" w:rsidP="00F25B68">
      <w:pPr>
        <w:tabs>
          <w:tab w:val="left" w:pos="993"/>
        </w:tabs>
        <w:ind w:left="425"/>
        <w:jc w:val="both"/>
        <w:rPr>
          <w:rFonts w:ascii="Times New Roman" w:hAnsi="Times New Roman"/>
          <w:sz w:val="28"/>
          <w:szCs w:val="28"/>
        </w:rPr>
      </w:pPr>
    </w:p>
    <w:p w:rsidR="009A222F" w:rsidRPr="00072D98" w:rsidRDefault="009A222F" w:rsidP="00F25B68">
      <w:pPr>
        <w:tabs>
          <w:tab w:val="left" w:pos="993"/>
        </w:tabs>
        <w:ind w:left="425"/>
        <w:jc w:val="both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jc w:val="center"/>
        <w:rPr>
          <w:rFonts w:ascii="Times New Roman" w:hAnsi="Times New Roman"/>
          <w:sz w:val="28"/>
          <w:szCs w:val="28"/>
        </w:rPr>
      </w:pPr>
    </w:p>
    <w:p w:rsidR="00F25B68" w:rsidRPr="00072D98" w:rsidRDefault="00F25B68" w:rsidP="00F25B6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072D98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151" w:rsidRPr="0054412B" w:rsidRDefault="007A6151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151" w:rsidRPr="0054412B" w:rsidRDefault="007A6151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54412B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54412B" w:rsidRDefault="00F25B68" w:rsidP="00F25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5B68" w:rsidRPr="0054412B" w:rsidRDefault="00F25B68" w:rsidP="00F25B68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4. Материально-техническое обеспечение реализации </w:t>
      </w:r>
      <w:r w:rsidR="009D3002">
        <w:rPr>
          <w:rFonts w:ascii="Times New Roman" w:hAnsi="Times New Roman"/>
          <w:b/>
          <w:sz w:val="28"/>
          <w:szCs w:val="28"/>
        </w:rPr>
        <w:t>ППП</w:t>
      </w:r>
    </w:p>
    <w:p w:rsidR="00F25B68" w:rsidRPr="0054412B" w:rsidRDefault="00F25B68" w:rsidP="00F25B68">
      <w:pPr>
        <w:rPr>
          <w:rFonts w:ascii="Times New Roman" w:hAnsi="Times New Roman"/>
          <w:sz w:val="28"/>
          <w:szCs w:val="28"/>
          <w:u w:val="single"/>
        </w:rPr>
      </w:pPr>
    </w:p>
    <w:p w:rsidR="00771853" w:rsidRPr="0054412B" w:rsidRDefault="00771853" w:rsidP="00D02721">
      <w:pPr>
        <w:jc w:val="center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Перечень кабинетов, лабораторий, мастерских и др. для </w:t>
      </w:r>
      <w:r w:rsidR="00D02721">
        <w:rPr>
          <w:rFonts w:ascii="Times New Roman" w:hAnsi="Times New Roman"/>
          <w:b/>
          <w:sz w:val="28"/>
          <w:szCs w:val="28"/>
        </w:rPr>
        <w:t>реализации ППП</w:t>
      </w:r>
      <w:r w:rsidR="00D02721" w:rsidRPr="0054412B">
        <w:rPr>
          <w:rFonts w:ascii="Times New Roman" w:hAnsi="Times New Roman"/>
          <w:b/>
          <w:sz w:val="28"/>
          <w:szCs w:val="28"/>
        </w:rPr>
        <w:t xml:space="preserve"> </w:t>
      </w:r>
      <w:r w:rsidRPr="0054412B"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Pr="0054412B">
        <w:rPr>
          <w:rFonts w:ascii="Times New Roman" w:hAnsi="Times New Roman"/>
          <w:b/>
          <w:sz w:val="12"/>
          <w:szCs w:val="12"/>
        </w:rPr>
        <w:t xml:space="preserve">  </w:t>
      </w:r>
      <w:r w:rsidRPr="0054412B">
        <w:rPr>
          <w:rFonts w:ascii="Times New Roman" w:hAnsi="Times New Roman"/>
          <w:b/>
          <w:sz w:val="28"/>
          <w:szCs w:val="28"/>
        </w:rPr>
        <w:t>Маляр, штукатур</w:t>
      </w:r>
    </w:p>
    <w:p w:rsidR="00BC1D0E" w:rsidRPr="0054412B" w:rsidRDefault="00BC1D0E" w:rsidP="00771853">
      <w:pPr>
        <w:tabs>
          <w:tab w:val="left" w:pos="4573"/>
          <w:tab w:val="left" w:pos="5973"/>
          <w:tab w:val="left" w:pos="6123"/>
          <w:tab w:val="center" w:pos="7535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7386"/>
      </w:tblGrid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41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4412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441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Основы строительного черчения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Основы материаловедения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Основы технологии отделочных строительных работ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Информационных технологий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Материаловедения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Мастерские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Для подготовки маляра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Для подготовки штукатура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Полигоны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spellStart"/>
            <w:r w:rsidRPr="0054412B">
              <w:rPr>
                <w:rFonts w:ascii="Times New Roman" w:hAnsi="Times New Roman"/>
                <w:sz w:val="28"/>
                <w:szCs w:val="28"/>
              </w:rPr>
              <w:t>краскозаготовки</w:t>
            </w:r>
            <w:proofErr w:type="spellEnd"/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Спортивный комплекс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Стрелковый тир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Залы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BC1D0E" w:rsidRPr="0054412B" w:rsidTr="00BC1D0E">
        <w:tc>
          <w:tcPr>
            <w:tcW w:w="659" w:type="dxa"/>
          </w:tcPr>
          <w:p w:rsidR="00BC1D0E" w:rsidRPr="0054412B" w:rsidRDefault="00BC1D0E" w:rsidP="00A6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BC1D0E" w:rsidRPr="0054412B" w:rsidRDefault="00BC1D0E" w:rsidP="00A67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2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:rsidR="00BC1D0E" w:rsidRPr="0054412B" w:rsidRDefault="00BC1D0E" w:rsidP="00771853">
      <w:pPr>
        <w:tabs>
          <w:tab w:val="left" w:pos="4573"/>
          <w:tab w:val="left" w:pos="5973"/>
          <w:tab w:val="left" w:pos="6123"/>
          <w:tab w:val="center" w:pos="7535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b/>
          <w:sz w:val="28"/>
          <w:szCs w:val="28"/>
        </w:rPr>
      </w:pPr>
    </w:p>
    <w:p w:rsidR="00771853" w:rsidRPr="0054412B" w:rsidRDefault="00771853" w:rsidP="00771853">
      <w:pPr>
        <w:jc w:val="center"/>
        <w:rPr>
          <w:rFonts w:ascii="Times New Roman" w:hAnsi="Times New Roman"/>
        </w:rPr>
      </w:pPr>
      <w:r w:rsidRPr="0054412B">
        <w:rPr>
          <w:rFonts w:ascii="Times New Roman" w:hAnsi="Times New Roman"/>
          <w:u w:val="single"/>
        </w:rPr>
        <w:t xml:space="preserve"> </w:t>
      </w:r>
      <w:r w:rsidRPr="0054412B">
        <w:rPr>
          <w:rFonts w:ascii="Times New Roman" w:hAnsi="Times New Roman"/>
        </w:rPr>
        <w:t xml:space="preserve"> </w:t>
      </w:r>
    </w:p>
    <w:p w:rsidR="00F25B68" w:rsidRPr="0054412B" w:rsidRDefault="00F25B68" w:rsidP="00F25B6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Деятельность колледжа по реализации </w:t>
      </w:r>
      <w:r w:rsidR="00771853" w:rsidRPr="0054412B">
        <w:rPr>
          <w:rFonts w:ascii="Times New Roman" w:hAnsi="Times New Roman"/>
          <w:sz w:val="28"/>
          <w:szCs w:val="28"/>
        </w:rPr>
        <w:t>ППП</w:t>
      </w:r>
      <w:r w:rsidRPr="0054412B">
        <w:rPr>
          <w:rFonts w:ascii="Times New Roman" w:hAnsi="Times New Roman"/>
          <w:sz w:val="28"/>
          <w:szCs w:val="28"/>
        </w:rPr>
        <w:t xml:space="preserve"> регламентируется Положением об организации </w:t>
      </w:r>
      <w:r w:rsidRPr="0054412B">
        <w:rPr>
          <w:rFonts w:ascii="Times New Roman" w:hAnsi="Times New Roman"/>
          <w:kern w:val="36"/>
          <w:sz w:val="28"/>
          <w:szCs w:val="28"/>
        </w:rPr>
        <w:t xml:space="preserve">образовательного процесса </w:t>
      </w:r>
      <w:r w:rsidRPr="0054412B">
        <w:rPr>
          <w:rFonts w:ascii="Times New Roman" w:hAnsi="Times New Roman"/>
          <w:sz w:val="28"/>
          <w:szCs w:val="28"/>
        </w:rPr>
        <w:t xml:space="preserve">(Приложение </w:t>
      </w:r>
      <w:r w:rsidR="002B22D1" w:rsidRPr="0054412B">
        <w:rPr>
          <w:rFonts w:ascii="Times New Roman" w:hAnsi="Times New Roman"/>
          <w:sz w:val="28"/>
          <w:szCs w:val="28"/>
        </w:rPr>
        <w:t>4</w:t>
      </w:r>
      <w:r w:rsidRPr="0054412B">
        <w:rPr>
          <w:rFonts w:ascii="Times New Roman" w:hAnsi="Times New Roman"/>
          <w:sz w:val="28"/>
          <w:szCs w:val="28"/>
        </w:rPr>
        <w:t xml:space="preserve">). </w:t>
      </w:r>
      <w:r w:rsidR="009D3002">
        <w:rPr>
          <w:rFonts w:ascii="Times New Roman" w:hAnsi="Times New Roman"/>
          <w:sz w:val="28"/>
          <w:szCs w:val="28"/>
        </w:rPr>
        <w:t>ППП</w:t>
      </w:r>
      <w:r w:rsidRPr="00544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12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54412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учебным дисциплинам, междисциплинарным курсам, профессиональным модулям. Информация о содержании учебных дисциплин и методических рекомендациях представлена в учебно-методических комплексах для студентов (Приложение </w:t>
      </w:r>
      <w:r w:rsidR="00910DDC" w:rsidRPr="0054412B">
        <w:rPr>
          <w:rFonts w:ascii="Times New Roman" w:hAnsi="Times New Roman"/>
          <w:sz w:val="28"/>
          <w:szCs w:val="28"/>
        </w:rPr>
        <w:t>5</w:t>
      </w:r>
      <w:r w:rsidRPr="0054412B">
        <w:rPr>
          <w:rFonts w:ascii="Times New Roman" w:hAnsi="Times New Roman"/>
          <w:sz w:val="28"/>
          <w:szCs w:val="28"/>
        </w:rPr>
        <w:t xml:space="preserve">), структура которых определена Положением об учебно-методических комплексах для студентов (Приложение </w:t>
      </w:r>
      <w:r w:rsidR="00910DDC" w:rsidRPr="0054412B">
        <w:rPr>
          <w:rFonts w:ascii="Times New Roman" w:hAnsi="Times New Roman"/>
          <w:sz w:val="28"/>
          <w:szCs w:val="28"/>
        </w:rPr>
        <w:t>6</w:t>
      </w:r>
      <w:r w:rsidRPr="0054412B">
        <w:rPr>
          <w:rFonts w:ascii="Times New Roman" w:hAnsi="Times New Roman"/>
          <w:sz w:val="28"/>
          <w:szCs w:val="28"/>
        </w:rPr>
        <w:t xml:space="preserve">).  Внеаудиторная работа сопровождается рекомендациями  для организации самостоятельной работы студентов, видами самостоятельной работы, обоснованием времени, затрачиваемого  на её выполнение. Порядок  организации самостоятельной работы, объём времени, формы отражены в Положении о самостоятельной работе (Приложение </w:t>
      </w:r>
      <w:r w:rsidR="00910DDC" w:rsidRPr="0054412B">
        <w:rPr>
          <w:rFonts w:ascii="Times New Roman" w:hAnsi="Times New Roman"/>
          <w:sz w:val="28"/>
          <w:szCs w:val="28"/>
        </w:rPr>
        <w:t>7</w:t>
      </w:r>
      <w:r w:rsidRPr="0054412B">
        <w:rPr>
          <w:rFonts w:ascii="Times New Roman" w:hAnsi="Times New Roman"/>
          <w:sz w:val="28"/>
          <w:szCs w:val="28"/>
        </w:rPr>
        <w:t xml:space="preserve">) и рабочих программах учебных дисциплин, профессиональных модулей. </w:t>
      </w:r>
    </w:p>
    <w:p w:rsidR="00F25B68" w:rsidRPr="0054412B" w:rsidRDefault="00F25B68" w:rsidP="00F25B68">
      <w:pPr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 </w:t>
      </w:r>
      <w:r w:rsidRPr="0054412B">
        <w:rPr>
          <w:rFonts w:ascii="Times New Roman" w:hAnsi="Times New Roman"/>
          <w:sz w:val="28"/>
          <w:szCs w:val="28"/>
        </w:rPr>
        <w:tab/>
        <w:t xml:space="preserve">Студенты имеют доступ к электронным ресурсам (Перечень электронных ресурсов колледжа для студентов и преподавателей представлен в  Приложении </w:t>
      </w:r>
      <w:r w:rsidR="00910DDC" w:rsidRPr="0054412B">
        <w:rPr>
          <w:rFonts w:ascii="Times New Roman" w:hAnsi="Times New Roman"/>
          <w:sz w:val="28"/>
          <w:szCs w:val="28"/>
        </w:rPr>
        <w:t>8</w:t>
      </w:r>
      <w:r w:rsidRPr="0054412B">
        <w:rPr>
          <w:rFonts w:ascii="Times New Roman" w:hAnsi="Times New Roman"/>
          <w:sz w:val="28"/>
          <w:szCs w:val="28"/>
        </w:rPr>
        <w:t xml:space="preserve">), обеспечены учебно-методической литературой (Перечень учебников и учебно-методических пособий представлен в  Приложении </w:t>
      </w:r>
      <w:r w:rsidR="00910DDC" w:rsidRPr="0054412B">
        <w:rPr>
          <w:rFonts w:ascii="Times New Roman" w:hAnsi="Times New Roman"/>
          <w:sz w:val="28"/>
          <w:szCs w:val="28"/>
        </w:rPr>
        <w:t>9</w:t>
      </w:r>
      <w:r w:rsidRPr="0054412B">
        <w:rPr>
          <w:rFonts w:ascii="Times New Roman" w:hAnsi="Times New Roman"/>
          <w:sz w:val="28"/>
          <w:szCs w:val="28"/>
        </w:rPr>
        <w:t xml:space="preserve">). Перечни электронных ресурсов и учебников размещены на сайте колледжа:  </w:t>
      </w:r>
      <w:r w:rsidRPr="0054412B">
        <w:rPr>
          <w:rFonts w:ascii="Times New Roman" w:hAnsi="Times New Roman"/>
          <w:sz w:val="28"/>
          <w:szCs w:val="28"/>
          <w:lang w:val="en-US"/>
        </w:rPr>
        <w:t>http</w:t>
      </w:r>
      <w:r w:rsidRPr="0054412B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54412B">
        <w:rPr>
          <w:rFonts w:ascii="Times New Roman" w:hAnsi="Times New Roman"/>
          <w:sz w:val="28"/>
          <w:szCs w:val="28"/>
          <w:lang w:val="en-US"/>
        </w:rPr>
        <w:t>opochka</w:t>
      </w:r>
      <w:proofErr w:type="spellEnd"/>
      <w:r w:rsidRPr="0054412B">
        <w:rPr>
          <w:rFonts w:ascii="Times New Roman" w:hAnsi="Times New Roman"/>
          <w:sz w:val="28"/>
          <w:szCs w:val="28"/>
        </w:rPr>
        <w:t>-</w:t>
      </w:r>
      <w:proofErr w:type="spellStart"/>
      <w:r w:rsidRPr="0054412B">
        <w:rPr>
          <w:rFonts w:ascii="Times New Roman" w:hAnsi="Times New Roman"/>
          <w:sz w:val="28"/>
          <w:szCs w:val="28"/>
          <w:lang w:val="en-US"/>
        </w:rPr>
        <w:t>kolledg</w:t>
      </w:r>
      <w:proofErr w:type="spellEnd"/>
      <w:r w:rsidRPr="0054412B">
        <w:rPr>
          <w:rFonts w:ascii="Times New Roman" w:hAnsi="Times New Roman"/>
          <w:sz w:val="28"/>
          <w:szCs w:val="28"/>
        </w:rPr>
        <w:t>.</w:t>
      </w:r>
      <w:proofErr w:type="spellStart"/>
      <w:r w:rsidRPr="005441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412B">
        <w:rPr>
          <w:rFonts w:ascii="Times New Roman" w:hAnsi="Times New Roman"/>
          <w:sz w:val="28"/>
          <w:szCs w:val="28"/>
        </w:rPr>
        <w:t xml:space="preserve"> </w:t>
      </w:r>
    </w:p>
    <w:p w:rsidR="00F25B68" w:rsidRPr="0054412B" w:rsidRDefault="00F25B68" w:rsidP="00F25B68">
      <w:pPr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4412B">
        <w:rPr>
          <w:rFonts w:ascii="Times New Roman" w:hAnsi="Times New Roman"/>
          <w:sz w:val="28"/>
          <w:szCs w:val="28"/>
        </w:rPr>
        <w:tab/>
      </w:r>
      <w:proofErr w:type="gramStart"/>
      <w:r w:rsidRPr="0054412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4412B">
        <w:rPr>
          <w:rFonts w:ascii="Times New Roman" w:hAnsi="Times New Roman"/>
          <w:sz w:val="28"/>
          <w:szCs w:val="28"/>
        </w:rPr>
        <w:t>тудентам</w:t>
      </w:r>
      <w:proofErr w:type="spellEnd"/>
      <w:r w:rsidRPr="0054412B">
        <w:rPr>
          <w:rFonts w:ascii="Times New Roman" w:hAnsi="Times New Roman"/>
          <w:sz w:val="28"/>
          <w:szCs w:val="28"/>
        </w:rPr>
        <w:t xml:space="preserve"> обеспечен доступ к сети Интернет в библиотеке, кабинете для самостоятельной работы, а также в общежитиях.</w:t>
      </w:r>
      <w:proofErr w:type="gramEnd"/>
      <w:r w:rsidRPr="0054412B">
        <w:rPr>
          <w:rFonts w:ascii="Times New Roman" w:hAnsi="Times New Roman"/>
          <w:sz w:val="28"/>
          <w:szCs w:val="28"/>
        </w:rPr>
        <w:t xml:space="preserve"> </w:t>
      </w:r>
    </w:p>
    <w:p w:rsidR="00F25B68" w:rsidRDefault="00F25B68" w:rsidP="00F25B6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412B">
        <w:rPr>
          <w:rFonts w:ascii="Times New Roman" w:hAnsi="Times New Roman"/>
          <w:sz w:val="28"/>
          <w:szCs w:val="28"/>
        </w:rPr>
        <w:t>Производственная практика обеспечена необходимой базой практики и проводится в организациях, направление деятельности которых соответствует профилю подготовки студентов. Организация практики регламентируется Положением  об учебной и  производственной  практике студентов (Приложение 1</w:t>
      </w:r>
      <w:r w:rsidR="00910DDC" w:rsidRPr="0054412B">
        <w:rPr>
          <w:rFonts w:ascii="Times New Roman" w:hAnsi="Times New Roman"/>
          <w:sz w:val="28"/>
          <w:szCs w:val="28"/>
        </w:rPr>
        <w:t>0</w:t>
      </w:r>
      <w:r w:rsidRPr="0054412B">
        <w:rPr>
          <w:rFonts w:ascii="Times New Roman" w:hAnsi="Times New Roman"/>
          <w:sz w:val="28"/>
          <w:szCs w:val="28"/>
        </w:rPr>
        <w:t xml:space="preserve">), содержание практики определяется Рабочей программой учебной и производственной практики (Приложение </w:t>
      </w:r>
      <w:r w:rsidR="00910DDC" w:rsidRPr="0054412B">
        <w:rPr>
          <w:rFonts w:ascii="Times New Roman" w:hAnsi="Times New Roman"/>
          <w:sz w:val="28"/>
          <w:szCs w:val="28"/>
        </w:rPr>
        <w:t>2</w:t>
      </w:r>
      <w:r w:rsidRPr="0054412B">
        <w:rPr>
          <w:rFonts w:ascii="Times New Roman" w:hAnsi="Times New Roman"/>
          <w:sz w:val="28"/>
          <w:szCs w:val="28"/>
        </w:rPr>
        <w:t>)</w:t>
      </w:r>
      <w:r w:rsidRPr="0054412B">
        <w:rPr>
          <w:rFonts w:ascii="Times New Roman" w:hAnsi="Times New Roman"/>
          <w:sz w:val="28"/>
          <w:szCs w:val="28"/>
          <w:lang w:val="uk-UA"/>
        </w:rPr>
        <w:t>.</w:t>
      </w:r>
    </w:p>
    <w:p w:rsidR="004A75C3" w:rsidRPr="0054412B" w:rsidRDefault="004A75C3" w:rsidP="004A75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Реализация ППП </w:t>
      </w:r>
      <w:r>
        <w:rPr>
          <w:rFonts w:ascii="Times New Roman" w:hAnsi="Times New Roman"/>
          <w:sz w:val="28"/>
          <w:szCs w:val="28"/>
        </w:rPr>
        <w:t xml:space="preserve">для студентов-инвалидов и студентов </w:t>
      </w:r>
      <w:r w:rsidRPr="0054412B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2B">
        <w:rPr>
          <w:rFonts w:ascii="Times New Roman" w:hAnsi="Times New Roman"/>
          <w:sz w:val="28"/>
          <w:szCs w:val="28"/>
        </w:rPr>
        <w:t>предполагает две формы взаимодействия с преподавателем, мастером производственного обучения вне учебных занятий:</w:t>
      </w:r>
    </w:p>
    <w:p w:rsidR="004A75C3" w:rsidRPr="0054412B" w:rsidRDefault="004A75C3" w:rsidP="004A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-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</w:t>
      </w:r>
    </w:p>
    <w:p w:rsidR="004A75C3" w:rsidRDefault="004A75C3" w:rsidP="004A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- индивидуальная воспитательная работа.</w:t>
      </w:r>
    </w:p>
    <w:p w:rsidR="004A75C3" w:rsidRPr="0054412B" w:rsidRDefault="004A75C3" w:rsidP="004A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>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обучающиеся, поэтому адаптированная образовательная программа направлена на создание специальных условий для реализации его особых образовательных потребностей.</w:t>
      </w:r>
    </w:p>
    <w:p w:rsidR="0054412B" w:rsidRPr="0054412B" w:rsidRDefault="0054412B" w:rsidP="005441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jc w:val="both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5. Кадровое обеспечение реализации </w:t>
      </w:r>
      <w:r w:rsidR="001F7C2C">
        <w:rPr>
          <w:rFonts w:ascii="Times New Roman" w:hAnsi="Times New Roman"/>
          <w:b/>
          <w:sz w:val="28"/>
          <w:szCs w:val="28"/>
        </w:rPr>
        <w:t>ППП</w:t>
      </w:r>
    </w:p>
    <w:p w:rsidR="00F25B68" w:rsidRPr="0054412B" w:rsidRDefault="00F25B68" w:rsidP="00F25B68">
      <w:pPr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    Реализация </w:t>
      </w:r>
      <w:r w:rsidR="00771853" w:rsidRPr="0054412B">
        <w:rPr>
          <w:rFonts w:ascii="Times New Roman" w:hAnsi="Times New Roman"/>
          <w:sz w:val="28"/>
          <w:szCs w:val="28"/>
        </w:rPr>
        <w:t>ППП</w:t>
      </w:r>
      <w:r w:rsidRPr="0054412B">
        <w:rPr>
          <w:rFonts w:ascii="Times New Roman" w:hAnsi="Times New Roman"/>
          <w:sz w:val="28"/>
          <w:szCs w:val="28"/>
        </w:rPr>
        <w:t xml:space="preserve"> обеспечена педагогическими кадрами, имеющими высшее, среднее профессиональное и начальное профессиональное  образование, соответствующее профилю преподаваемых дисциплин. </w:t>
      </w:r>
    </w:p>
    <w:p w:rsidR="00F25B68" w:rsidRPr="0054412B" w:rsidRDefault="00F25B68" w:rsidP="00F25B68">
      <w:pPr>
        <w:jc w:val="both"/>
        <w:rPr>
          <w:rFonts w:ascii="Times New Roman" w:hAnsi="Times New Roman"/>
          <w:sz w:val="20"/>
          <w:szCs w:val="20"/>
        </w:rPr>
      </w:pPr>
    </w:p>
    <w:p w:rsidR="00F25B68" w:rsidRPr="0054412B" w:rsidRDefault="00F25B68" w:rsidP="00F25B68">
      <w:pPr>
        <w:jc w:val="both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6. Оценка результатов освоения </w:t>
      </w:r>
      <w:r w:rsidR="001F7C2C">
        <w:rPr>
          <w:rFonts w:ascii="Times New Roman" w:hAnsi="Times New Roman"/>
          <w:b/>
          <w:sz w:val="28"/>
          <w:szCs w:val="28"/>
        </w:rPr>
        <w:t>ПП</w:t>
      </w:r>
      <w:r w:rsidRPr="0054412B">
        <w:rPr>
          <w:rFonts w:ascii="Times New Roman" w:hAnsi="Times New Roman"/>
          <w:b/>
          <w:sz w:val="28"/>
          <w:szCs w:val="28"/>
        </w:rPr>
        <w:t>П</w:t>
      </w:r>
    </w:p>
    <w:p w:rsidR="00F25B68" w:rsidRPr="0054412B" w:rsidRDefault="00F25B68" w:rsidP="00F25B68">
      <w:pPr>
        <w:jc w:val="both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6.1. Контроль и оценка достижений студентов:</w:t>
      </w:r>
    </w:p>
    <w:p w:rsidR="00F25B68" w:rsidRPr="0054412B" w:rsidRDefault="00F25B68" w:rsidP="00F25B68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    Оценка качества освоения  </w:t>
      </w:r>
      <w:r w:rsidR="00771853" w:rsidRPr="0054412B">
        <w:rPr>
          <w:rFonts w:ascii="Times New Roman" w:hAnsi="Times New Roman"/>
          <w:sz w:val="28"/>
          <w:szCs w:val="28"/>
        </w:rPr>
        <w:t>ППП</w:t>
      </w:r>
      <w:r w:rsidRPr="0054412B">
        <w:rPr>
          <w:rFonts w:ascii="Times New Roman" w:hAnsi="Times New Roman"/>
          <w:sz w:val="28"/>
          <w:szCs w:val="28"/>
        </w:rPr>
        <w:t xml:space="preserve"> включает текущий контроль знаний, промежуточную и итоговую аттестацию студентов. Порядок текущего контроля знаний и промежуточной аттестации определяются</w:t>
      </w:r>
      <w:r w:rsidRPr="0054412B">
        <w:rPr>
          <w:rFonts w:ascii="Times New Roman" w:hAnsi="Times New Roman"/>
          <w:b/>
          <w:sz w:val="28"/>
          <w:szCs w:val="28"/>
        </w:rPr>
        <w:t xml:space="preserve">  </w:t>
      </w:r>
      <w:r w:rsidRPr="0054412B">
        <w:rPr>
          <w:rFonts w:ascii="Times New Roman" w:hAnsi="Times New Roman"/>
          <w:sz w:val="28"/>
          <w:szCs w:val="28"/>
        </w:rPr>
        <w:t>Положением о текущем контроле знаний и промежуточной аттестации студентов ГБ</w:t>
      </w:r>
      <w:r w:rsidR="009D3002">
        <w:rPr>
          <w:rFonts w:ascii="Times New Roman" w:hAnsi="Times New Roman"/>
          <w:sz w:val="28"/>
          <w:szCs w:val="28"/>
        </w:rPr>
        <w:t>П</w:t>
      </w:r>
      <w:r w:rsidRPr="0054412B">
        <w:rPr>
          <w:rFonts w:ascii="Times New Roman" w:hAnsi="Times New Roman"/>
          <w:sz w:val="28"/>
          <w:szCs w:val="28"/>
        </w:rPr>
        <w:t>ОУ ПО «</w:t>
      </w:r>
      <w:proofErr w:type="spellStart"/>
      <w:r w:rsidRPr="0054412B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54412B">
        <w:rPr>
          <w:rFonts w:ascii="Times New Roman" w:hAnsi="Times New Roman"/>
          <w:sz w:val="28"/>
          <w:szCs w:val="28"/>
        </w:rPr>
        <w:t xml:space="preserve"> индустриально-педагогический колледж» (Приложение 1</w:t>
      </w:r>
      <w:r w:rsidR="00910DDC" w:rsidRPr="0054412B">
        <w:rPr>
          <w:rFonts w:ascii="Times New Roman" w:hAnsi="Times New Roman"/>
          <w:sz w:val="28"/>
          <w:szCs w:val="28"/>
        </w:rPr>
        <w:t>1</w:t>
      </w:r>
      <w:r w:rsidRPr="0054412B">
        <w:rPr>
          <w:rFonts w:ascii="Times New Roman" w:hAnsi="Times New Roman"/>
          <w:sz w:val="28"/>
          <w:szCs w:val="28"/>
        </w:rPr>
        <w:t>),  Положением о фонде оценочных средств (Приложение 1</w:t>
      </w:r>
      <w:r w:rsidR="00910DDC" w:rsidRPr="0054412B">
        <w:rPr>
          <w:rFonts w:ascii="Times New Roman" w:hAnsi="Times New Roman"/>
          <w:sz w:val="28"/>
          <w:szCs w:val="28"/>
        </w:rPr>
        <w:t>2).</w:t>
      </w:r>
    </w:p>
    <w:p w:rsidR="0053638A" w:rsidRDefault="0053638A" w:rsidP="00F25B68">
      <w:pPr>
        <w:rPr>
          <w:rFonts w:ascii="Times New Roman" w:hAnsi="Times New Roman"/>
          <w:b/>
          <w:sz w:val="28"/>
          <w:szCs w:val="28"/>
        </w:rPr>
      </w:pPr>
    </w:p>
    <w:p w:rsidR="00F25B68" w:rsidRDefault="00F25B68" w:rsidP="00F25B68">
      <w:pPr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 xml:space="preserve">6.2. </w:t>
      </w:r>
      <w:r w:rsidRPr="0054412B">
        <w:rPr>
          <w:rFonts w:ascii="Times New Roman" w:hAnsi="Times New Roman"/>
          <w:b/>
          <w:sz w:val="32"/>
          <w:szCs w:val="32"/>
        </w:rPr>
        <w:t xml:space="preserve">Комплект ФОС </w:t>
      </w:r>
      <w:r w:rsidRPr="0054412B">
        <w:rPr>
          <w:rFonts w:ascii="Times New Roman" w:hAnsi="Times New Roman"/>
          <w:sz w:val="28"/>
          <w:szCs w:val="28"/>
        </w:rPr>
        <w:t>(Приложение 1</w:t>
      </w:r>
      <w:r w:rsidR="00910DDC" w:rsidRPr="0054412B">
        <w:rPr>
          <w:rFonts w:ascii="Times New Roman" w:hAnsi="Times New Roman"/>
          <w:sz w:val="28"/>
          <w:szCs w:val="28"/>
        </w:rPr>
        <w:t>3</w:t>
      </w:r>
      <w:r w:rsidRPr="0054412B">
        <w:rPr>
          <w:rFonts w:ascii="Times New Roman" w:hAnsi="Times New Roman"/>
          <w:sz w:val="28"/>
          <w:szCs w:val="28"/>
        </w:rPr>
        <w:t>)</w:t>
      </w:r>
    </w:p>
    <w:p w:rsidR="00170D40" w:rsidRPr="0054412B" w:rsidRDefault="00170D40" w:rsidP="00F25B68">
      <w:pPr>
        <w:rPr>
          <w:rFonts w:ascii="Times New Roman" w:hAnsi="Times New Roman"/>
          <w:sz w:val="28"/>
          <w:szCs w:val="28"/>
        </w:rPr>
      </w:pPr>
    </w:p>
    <w:p w:rsidR="00F25B68" w:rsidRPr="0054412B" w:rsidRDefault="00F25B68" w:rsidP="00F25B68">
      <w:pPr>
        <w:rPr>
          <w:rFonts w:ascii="Times New Roman" w:hAnsi="Times New Roman"/>
          <w:b/>
          <w:sz w:val="28"/>
          <w:szCs w:val="28"/>
        </w:rPr>
      </w:pPr>
      <w:r w:rsidRPr="0054412B">
        <w:rPr>
          <w:rFonts w:ascii="Times New Roman" w:hAnsi="Times New Roman"/>
          <w:b/>
          <w:sz w:val="28"/>
          <w:szCs w:val="28"/>
        </w:rPr>
        <w:t>6.3. Организация итоговой аттестации выпускников.</w:t>
      </w:r>
    </w:p>
    <w:p w:rsidR="00D221ED" w:rsidRPr="0054412B" w:rsidRDefault="009D3002" w:rsidP="009D30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</w:t>
      </w:r>
      <w:r w:rsidR="00A67E95" w:rsidRPr="0054412B">
        <w:rPr>
          <w:rFonts w:ascii="Times New Roman" w:hAnsi="Times New Roman"/>
          <w:sz w:val="28"/>
          <w:szCs w:val="28"/>
        </w:rPr>
        <w:t xml:space="preserve">тоговая аттестация проводится </w:t>
      </w:r>
      <w:r w:rsidR="00DF4252" w:rsidRPr="0054412B">
        <w:rPr>
          <w:rFonts w:ascii="Times New Roman" w:hAnsi="Times New Roman"/>
          <w:sz w:val="28"/>
          <w:szCs w:val="28"/>
        </w:rPr>
        <w:t xml:space="preserve">на основе программы </w:t>
      </w:r>
      <w:r w:rsidR="00D02721">
        <w:rPr>
          <w:rFonts w:ascii="Times New Roman" w:hAnsi="Times New Roman"/>
          <w:sz w:val="28"/>
          <w:szCs w:val="28"/>
        </w:rPr>
        <w:t>итоговой аттестации</w:t>
      </w:r>
      <w:r w:rsidR="00DF4252" w:rsidRPr="0054412B">
        <w:rPr>
          <w:rFonts w:ascii="Times New Roman" w:hAnsi="Times New Roman"/>
          <w:sz w:val="28"/>
          <w:szCs w:val="28"/>
        </w:rPr>
        <w:t xml:space="preserve"> (Приложение 3) </w:t>
      </w:r>
      <w:r w:rsidR="00A67E95" w:rsidRPr="0054412B">
        <w:rPr>
          <w:rFonts w:ascii="Times New Roman" w:hAnsi="Times New Roman"/>
          <w:sz w:val="28"/>
          <w:szCs w:val="28"/>
        </w:rPr>
        <w:t xml:space="preserve">в </w:t>
      </w:r>
      <w:r w:rsidR="00DF4252" w:rsidRPr="0054412B">
        <w:rPr>
          <w:rFonts w:ascii="Times New Roman" w:hAnsi="Times New Roman"/>
          <w:sz w:val="28"/>
          <w:szCs w:val="28"/>
        </w:rPr>
        <w:t>форме</w:t>
      </w:r>
      <w:r w:rsidR="00A67E95" w:rsidRPr="0054412B">
        <w:rPr>
          <w:rFonts w:ascii="Times New Roman" w:hAnsi="Times New Roman"/>
          <w:sz w:val="28"/>
          <w:szCs w:val="28"/>
        </w:rPr>
        <w:t xml:space="preserve"> комплексн</w:t>
      </w:r>
      <w:r w:rsidR="00DF4252" w:rsidRPr="0054412B">
        <w:rPr>
          <w:rFonts w:ascii="Times New Roman" w:hAnsi="Times New Roman"/>
          <w:sz w:val="28"/>
          <w:szCs w:val="28"/>
        </w:rPr>
        <w:t>ого</w:t>
      </w:r>
      <w:r w:rsidR="00A67E95" w:rsidRPr="0054412B">
        <w:rPr>
          <w:rFonts w:ascii="Times New Roman" w:hAnsi="Times New Roman"/>
          <w:sz w:val="28"/>
          <w:szCs w:val="28"/>
        </w:rPr>
        <w:t xml:space="preserve">  квалификационн</w:t>
      </w:r>
      <w:r w:rsidR="00DF4252" w:rsidRPr="0054412B">
        <w:rPr>
          <w:rFonts w:ascii="Times New Roman" w:hAnsi="Times New Roman"/>
          <w:sz w:val="28"/>
          <w:szCs w:val="28"/>
        </w:rPr>
        <w:t>ого</w:t>
      </w:r>
      <w:r w:rsidR="00A67E95" w:rsidRPr="0054412B">
        <w:rPr>
          <w:rFonts w:ascii="Times New Roman" w:hAnsi="Times New Roman"/>
          <w:sz w:val="28"/>
          <w:szCs w:val="28"/>
        </w:rPr>
        <w:t xml:space="preserve"> экзамен</w:t>
      </w:r>
      <w:r w:rsidR="00DF4252" w:rsidRPr="0054412B">
        <w:rPr>
          <w:rFonts w:ascii="Times New Roman" w:hAnsi="Times New Roman"/>
          <w:sz w:val="28"/>
          <w:szCs w:val="28"/>
        </w:rPr>
        <w:t>а</w:t>
      </w:r>
      <w:r w:rsidR="00F25B68" w:rsidRPr="0054412B">
        <w:rPr>
          <w:rFonts w:ascii="Times New Roman" w:hAnsi="Times New Roman"/>
          <w:sz w:val="28"/>
          <w:szCs w:val="28"/>
        </w:rPr>
        <w:t>.</w:t>
      </w:r>
    </w:p>
    <w:p w:rsidR="0054412B" w:rsidRDefault="0054412B" w:rsidP="0054412B">
      <w:pPr>
        <w:pStyle w:val="2e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  <w:r w:rsidRPr="00E5483C">
        <w:rPr>
          <w:b/>
          <w:sz w:val="28"/>
          <w:szCs w:val="28"/>
        </w:rPr>
        <w:t xml:space="preserve">6.4. Формирование </w:t>
      </w:r>
      <w:proofErr w:type="spellStart"/>
      <w:r w:rsidRPr="00E5483C">
        <w:rPr>
          <w:b/>
          <w:sz w:val="28"/>
          <w:szCs w:val="28"/>
        </w:rPr>
        <w:t>социокультурной</w:t>
      </w:r>
      <w:proofErr w:type="spellEnd"/>
      <w:r w:rsidRPr="00E5483C">
        <w:rPr>
          <w:b/>
          <w:sz w:val="28"/>
          <w:szCs w:val="28"/>
        </w:rPr>
        <w:t xml:space="preserve"> среды.</w:t>
      </w:r>
    </w:p>
    <w:p w:rsidR="0054412B" w:rsidRPr="00E5483C" w:rsidRDefault="0054412B" w:rsidP="0054412B">
      <w:pPr>
        <w:pStyle w:val="2e"/>
        <w:shd w:val="clear" w:color="auto" w:fill="auto"/>
        <w:spacing w:after="0" w:line="240" w:lineRule="auto"/>
        <w:ind w:left="40" w:right="40"/>
        <w:jc w:val="both"/>
        <w:rPr>
          <w:bCs/>
          <w:sz w:val="28"/>
          <w:szCs w:val="28"/>
          <w:lang w:eastAsia="ru-RU"/>
        </w:rPr>
      </w:pPr>
      <w:r w:rsidRPr="00E5483C">
        <w:rPr>
          <w:sz w:val="28"/>
          <w:szCs w:val="28"/>
        </w:rPr>
        <w:lastRenderedPageBreak/>
        <w:t xml:space="preserve"> </w:t>
      </w:r>
      <w:r w:rsidRPr="00E5483C">
        <w:rPr>
          <w:b/>
          <w:sz w:val="28"/>
          <w:szCs w:val="28"/>
          <w:lang w:eastAsia="ru-RU"/>
        </w:rPr>
        <w:t xml:space="preserve">  </w:t>
      </w:r>
      <w:proofErr w:type="spellStart"/>
      <w:r w:rsidRPr="00E5483C">
        <w:rPr>
          <w:b/>
          <w:sz w:val="28"/>
          <w:szCs w:val="28"/>
          <w:lang w:eastAsia="ru-RU"/>
        </w:rPr>
        <w:t>Социокультурная</w:t>
      </w:r>
      <w:proofErr w:type="spellEnd"/>
      <w:r w:rsidRPr="00E5483C">
        <w:rPr>
          <w:b/>
          <w:sz w:val="28"/>
          <w:szCs w:val="28"/>
          <w:lang w:eastAsia="ru-RU"/>
        </w:rPr>
        <w:t xml:space="preserve"> среда</w:t>
      </w:r>
      <w:r w:rsidRPr="00E5483C">
        <w:rPr>
          <w:sz w:val="28"/>
          <w:szCs w:val="28"/>
          <w:lang w:eastAsia="ru-RU"/>
        </w:rPr>
        <w:t xml:space="preserve"> колледжа обеспечивается наличием в учебном заведении </w:t>
      </w:r>
      <w:r w:rsidRPr="00E5483C">
        <w:rPr>
          <w:i/>
          <w:sz w:val="28"/>
          <w:szCs w:val="28"/>
          <w:lang w:eastAsia="ru-RU"/>
        </w:rPr>
        <w:t>воспитательной системы</w:t>
      </w:r>
      <w:r w:rsidRPr="00E5483C">
        <w:rPr>
          <w:sz w:val="28"/>
          <w:szCs w:val="28"/>
          <w:lang w:eastAsia="ru-RU"/>
        </w:rPr>
        <w:t xml:space="preserve"> и характеризуется: открытостью для всех внешних </w:t>
      </w:r>
      <w:proofErr w:type="spellStart"/>
      <w:r w:rsidRPr="00E5483C">
        <w:rPr>
          <w:sz w:val="28"/>
          <w:szCs w:val="28"/>
          <w:lang w:eastAsia="ru-RU"/>
        </w:rPr>
        <w:t>социокультурных</w:t>
      </w:r>
      <w:proofErr w:type="spellEnd"/>
      <w:r w:rsidRPr="00E5483C">
        <w:rPr>
          <w:sz w:val="28"/>
          <w:szCs w:val="28"/>
          <w:lang w:eastAsia="ru-RU"/>
        </w:rPr>
        <w:t xml:space="preserve"> влияний; устоявшимися ценностями, традициями, нормами, обычаями; автономностью основных подсистем (образовательной, коммуникативной, информационной); вариативностью технологий, форм и методов организации и самоорганизации деятельности и личностного развития. </w:t>
      </w:r>
    </w:p>
    <w:p w:rsidR="0054412B" w:rsidRPr="00E5483C" w:rsidRDefault="0054412B" w:rsidP="0054412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E548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Социокультурная</w:t>
      </w:r>
      <w:proofErr w:type="spellEnd"/>
      <w:r w:rsidRPr="00E548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среда колледжа включает в себя следующие компоненты:</w:t>
      </w:r>
    </w:p>
    <w:p w:rsidR="0054412B" w:rsidRPr="00E5483C" w:rsidRDefault="0054412B" w:rsidP="0054412B">
      <w:pPr>
        <w:pStyle w:val="a3"/>
        <w:numPr>
          <w:ilvl w:val="0"/>
          <w:numId w:val="7"/>
        </w:numPr>
        <w:tabs>
          <w:tab w:val="left" w:pos="284"/>
        </w:tabs>
        <w:spacing w:after="120"/>
        <w:ind w:left="0" w:right="0" w:hanging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социального действия через  структуры самодеятельности обучающихся в учебно-воспитательном процессе (систему классных дел, </w:t>
      </w:r>
      <w:proofErr w:type="spellStart"/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proofErr w:type="spellEnd"/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мероприятий).</w:t>
      </w:r>
    </w:p>
    <w:p w:rsidR="0054412B" w:rsidRPr="00E5483C" w:rsidRDefault="0054412B" w:rsidP="0054412B">
      <w:pPr>
        <w:pStyle w:val="a3"/>
        <w:numPr>
          <w:ilvl w:val="0"/>
          <w:numId w:val="7"/>
        </w:numPr>
        <w:tabs>
          <w:tab w:val="left" w:pos="284"/>
        </w:tabs>
        <w:spacing w:after="120"/>
        <w:ind w:left="0" w:right="0" w:hanging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Сложившаяся система конкурсов, организуемых внутри колледжа (конкурсы профессионального мастерства, санитарных бюллетеней, тематических стенных газет, плакатов и т.п.), участие обучающихся в областных, региональных, общероссийских проектах, конкурсах. </w:t>
      </w:r>
      <w:proofErr w:type="gramEnd"/>
    </w:p>
    <w:p w:rsidR="0054412B" w:rsidRPr="00E5483C" w:rsidRDefault="0054412B" w:rsidP="0054412B">
      <w:pPr>
        <w:pStyle w:val="a3"/>
        <w:tabs>
          <w:tab w:val="left" w:pos="284"/>
        </w:tabs>
        <w:ind w:left="0" w:hanging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>Система внеурочной деятельности представлена классными часами, вечерами отдыха, спортивными мероприятиями.</w:t>
      </w:r>
      <w:r w:rsidRPr="00E548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54412B" w:rsidRPr="00E5483C" w:rsidRDefault="0054412B" w:rsidP="0054412B">
      <w:pPr>
        <w:pStyle w:val="a3"/>
        <w:numPr>
          <w:ilvl w:val="0"/>
          <w:numId w:val="7"/>
        </w:numPr>
        <w:tabs>
          <w:tab w:val="left" w:pos="284"/>
        </w:tabs>
        <w:ind w:left="0" w:right="0" w:hanging="20"/>
        <w:rPr>
          <w:rFonts w:ascii="Times New Roman" w:hAnsi="Times New Roman"/>
          <w:bCs/>
          <w:sz w:val="28"/>
          <w:szCs w:val="28"/>
        </w:rPr>
      </w:pPr>
      <w:r w:rsidRPr="00E5483C"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 w:rsidRPr="00E5483C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E5483C">
        <w:rPr>
          <w:rFonts w:ascii="Times New Roman" w:hAnsi="Times New Roman"/>
          <w:sz w:val="28"/>
          <w:szCs w:val="28"/>
        </w:rPr>
        <w:t xml:space="preserve">  программы для детей и взрослых</w:t>
      </w:r>
    </w:p>
    <w:p w:rsidR="0054412B" w:rsidRPr="00E5483C" w:rsidRDefault="0054412B" w:rsidP="0054412B">
      <w:pPr>
        <w:tabs>
          <w:tab w:val="left" w:pos="284"/>
        </w:tabs>
        <w:ind w:hanging="20"/>
        <w:jc w:val="both"/>
        <w:rPr>
          <w:rFonts w:ascii="Times New Roman" w:hAnsi="Times New Roman"/>
          <w:sz w:val="28"/>
          <w:szCs w:val="28"/>
        </w:rPr>
      </w:pPr>
      <w:r w:rsidRPr="00E5483C">
        <w:rPr>
          <w:rFonts w:ascii="Times New Roman" w:hAnsi="Times New Roman"/>
          <w:sz w:val="28"/>
          <w:szCs w:val="28"/>
        </w:rPr>
        <w:t xml:space="preserve">в колледже </w:t>
      </w:r>
      <w:proofErr w:type="gramStart"/>
      <w:r w:rsidRPr="00E5483C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5483C">
        <w:rPr>
          <w:rFonts w:ascii="Times New Roman" w:hAnsi="Times New Roman"/>
          <w:sz w:val="28"/>
          <w:szCs w:val="28"/>
        </w:rPr>
        <w:t xml:space="preserve"> следующими объединениями: </w:t>
      </w:r>
    </w:p>
    <w:p w:rsidR="0054412B" w:rsidRPr="00E5483C" w:rsidRDefault="0054412B" w:rsidP="0054412B">
      <w:pPr>
        <w:tabs>
          <w:tab w:val="left" w:pos="284"/>
        </w:tabs>
        <w:ind w:hanging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5483C">
        <w:rPr>
          <w:rFonts w:ascii="Times New Roman" w:hAnsi="Times New Roman"/>
          <w:sz w:val="28"/>
          <w:szCs w:val="28"/>
        </w:rPr>
        <w:t xml:space="preserve">литературным кружком; историческим кружком; </w:t>
      </w:r>
      <w:r w:rsidR="009D3002">
        <w:rPr>
          <w:rFonts w:ascii="Times New Roman" w:hAnsi="Times New Roman"/>
          <w:sz w:val="28"/>
          <w:szCs w:val="28"/>
        </w:rPr>
        <w:t xml:space="preserve">театральным </w:t>
      </w:r>
      <w:r w:rsidRPr="00E5483C">
        <w:rPr>
          <w:rFonts w:ascii="Times New Roman" w:hAnsi="Times New Roman"/>
          <w:sz w:val="28"/>
          <w:szCs w:val="28"/>
        </w:rPr>
        <w:t xml:space="preserve">кружком; секциями спортивных игр (баскетбол, волейбол), атлетической гимнастики,  футболу, настольному теннису; кружком по </w:t>
      </w:r>
      <w:proofErr w:type="spellStart"/>
      <w:r w:rsidRPr="00E5483C">
        <w:rPr>
          <w:rFonts w:ascii="Times New Roman" w:hAnsi="Times New Roman"/>
          <w:sz w:val="28"/>
          <w:szCs w:val="28"/>
        </w:rPr>
        <w:t>степ-аэробике</w:t>
      </w:r>
      <w:proofErr w:type="spellEnd"/>
      <w:r w:rsidRPr="00E5483C">
        <w:rPr>
          <w:rFonts w:ascii="Times New Roman" w:hAnsi="Times New Roman"/>
          <w:sz w:val="28"/>
          <w:szCs w:val="28"/>
        </w:rPr>
        <w:t>; музыкальным  круж</w:t>
      </w:r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Pr="00E548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End"/>
    </w:p>
    <w:p w:rsidR="0054412B" w:rsidRPr="00E5483C" w:rsidRDefault="0054412B" w:rsidP="0054412B">
      <w:pPr>
        <w:pStyle w:val="a3"/>
        <w:numPr>
          <w:ilvl w:val="0"/>
          <w:numId w:val="7"/>
        </w:numPr>
        <w:tabs>
          <w:tab w:val="left" w:pos="284"/>
        </w:tabs>
        <w:spacing w:after="120"/>
        <w:ind w:left="0" w:right="0" w:hanging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социального опыта через реализацию социально-профессиональных проб в системе ролевого студенческого самоуправления представлено такими органами как совет студенческого самоуправления колледжа, совет общежитий, </w:t>
      </w:r>
      <w:proofErr w:type="spellStart"/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>старостат</w:t>
      </w:r>
      <w:proofErr w:type="spellEnd"/>
      <w:r w:rsidRPr="00E5483C">
        <w:rPr>
          <w:rFonts w:ascii="Times New Roman" w:eastAsia="Times New Roman" w:hAnsi="Times New Roman"/>
          <w:sz w:val="28"/>
          <w:szCs w:val="28"/>
          <w:lang w:eastAsia="ru-RU"/>
        </w:rPr>
        <w:t>, стипендиальный совет; формальная и неформальная структура воспитательных коллективов учебных групп (творческие группы, система общественных поручений);</w:t>
      </w:r>
    </w:p>
    <w:p w:rsidR="0054412B" w:rsidRPr="00E5483C" w:rsidRDefault="004A75C3" w:rsidP="004A75C3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54412B" w:rsidRPr="00E5483C">
        <w:rPr>
          <w:rFonts w:ascii="Times New Roman" w:eastAsia="Times New Roman" w:hAnsi="Times New Roman"/>
          <w:sz w:val="28"/>
          <w:szCs w:val="28"/>
          <w:lang w:eastAsia="ru-RU"/>
        </w:rPr>
        <w:t>Приобретение социального опыта обеспечивается участием обучающихся в социальных проектах внутри колледжа и в социуме, организацией общественно-полезного труда.</w:t>
      </w:r>
      <w:proofErr w:type="gramEnd"/>
    </w:p>
    <w:p w:rsidR="0054412B" w:rsidRPr="0054412B" w:rsidRDefault="0054412B" w:rsidP="004A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12B">
        <w:rPr>
          <w:rFonts w:ascii="Times New Roman" w:hAnsi="Times New Roman"/>
          <w:sz w:val="28"/>
          <w:szCs w:val="28"/>
        </w:rPr>
        <w:t xml:space="preserve">С целью социальной адаптации осуществляется </w:t>
      </w:r>
      <w:r w:rsidR="004A75C3" w:rsidRPr="0054412B">
        <w:rPr>
          <w:rFonts w:ascii="Times New Roman" w:hAnsi="Times New Roman"/>
          <w:sz w:val="28"/>
          <w:szCs w:val="28"/>
        </w:rPr>
        <w:t>индив</w:t>
      </w:r>
      <w:r w:rsidR="004A75C3">
        <w:rPr>
          <w:rFonts w:ascii="Times New Roman" w:hAnsi="Times New Roman"/>
          <w:sz w:val="28"/>
          <w:szCs w:val="28"/>
        </w:rPr>
        <w:t xml:space="preserve">идуальная воспитательная работа, </w:t>
      </w:r>
      <w:r w:rsidRPr="0054412B">
        <w:rPr>
          <w:rFonts w:ascii="Times New Roman" w:hAnsi="Times New Roman"/>
          <w:sz w:val="28"/>
          <w:szCs w:val="28"/>
        </w:rPr>
        <w:t>индивидуальная поддержка обучающихся инвалидов и обучающихся с ограниченными возможностями здоровья</w:t>
      </w:r>
      <w:r w:rsidR="004A75C3">
        <w:rPr>
          <w:rFonts w:ascii="Times New Roman" w:hAnsi="Times New Roman"/>
          <w:sz w:val="28"/>
          <w:szCs w:val="28"/>
        </w:rPr>
        <w:t xml:space="preserve"> (сопровождение)</w:t>
      </w:r>
      <w:r w:rsidRPr="0054412B">
        <w:rPr>
          <w:rFonts w:ascii="Times New Roman" w:hAnsi="Times New Roman"/>
          <w:sz w:val="28"/>
          <w:szCs w:val="28"/>
        </w:rPr>
        <w:t>. Сопровождение носит непрерывный и комплексный характер и включает следующие виды:</w:t>
      </w:r>
    </w:p>
    <w:p w:rsidR="0054412B" w:rsidRPr="0054412B" w:rsidRDefault="0054412B" w:rsidP="00544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12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12B">
        <w:rPr>
          <w:rFonts w:ascii="Times New Roman" w:hAnsi="Times New Roman" w:cs="Times New Roman"/>
          <w:i/>
          <w:sz w:val="28"/>
          <w:szCs w:val="28"/>
        </w:rPr>
        <w:t>организационно-педагогическое сопровождение</w:t>
      </w:r>
      <w:r w:rsidRPr="0054412B">
        <w:rPr>
          <w:rFonts w:ascii="Times New Roman" w:hAnsi="Times New Roman" w:cs="Times New Roman"/>
          <w:sz w:val="28"/>
          <w:szCs w:val="28"/>
        </w:rPr>
        <w:t>, направленное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  <w:proofErr w:type="gramEnd"/>
    </w:p>
    <w:p w:rsidR="0054412B" w:rsidRPr="0054412B" w:rsidRDefault="0054412B" w:rsidP="00544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12B">
        <w:rPr>
          <w:rFonts w:ascii="Times New Roman" w:hAnsi="Times New Roman" w:cs="Times New Roman"/>
          <w:i/>
          <w:sz w:val="28"/>
          <w:szCs w:val="28"/>
        </w:rPr>
        <w:t>психолого-педагогическое сопровождение</w:t>
      </w:r>
      <w:r w:rsidRPr="0054412B">
        <w:rPr>
          <w:rFonts w:ascii="Times New Roman" w:hAnsi="Times New Roman" w:cs="Times New Roman"/>
          <w:sz w:val="28"/>
          <w:szCs w:val="28"/>
        </w:rPr>
        <w:t xml:space="preserve"> обучающихся инвалидов и обучающихся с ограниченными возможностями здоровья, имеющих проблемы в обучении, общении и социальной адаптации, направленное на </w:t>
      </w:r>
      <w:r w:rsidRPr="0054412B">
        <w:rPr>
          <w:rFonts w:ascii="Times New Roman" w:hAnsi="Times New Roman" w:cs="Times New Roman"/>
          <w:sz w:val="28"/>
          <w:szCs w:val="28"/>
        </w:rPr>
        <w:lastRenderedPageBreak/>
        <w:t>изучение, развитие и коррекцию личности обучающегося и адекватность становления его компетенций;</w:t>
      </w:r>
    </w:p>
    <w:p w:rsidR="0054412B" w:rsidRPr="0054412B" w:rsidRDefault="0054412B" w:rsidP="0054412B">
      <w:pPr>
        <w:pStyle w:val="ConsPlusNormal"/>
        <w:tabs>
          <w:tab w:val="left" w:pos="851"/>
          <w:tab w:val="left" w:pos="170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12B">
        <w:rPr>
          <w:rFonts w:ascii="Times New Roman" w:hAnsi="Times New Roman" w:cs="Times New Roman"/>
          <w:i/>
          <w:sz w:val="28"/>
          <w:szCs w:val="28"/>
        </w:rPr>
        <w:t>профилактически-оздоровительное сопровождение</w:t>
      </w:r>
      <w:r w:rsidRPr="0054412B">
        <w:rPr>
          <w:rFonts w:ascii="Times New Roman" w:hAnsi="Times New Roman" w:cs="Times New Roman"/>
          <w:sz w:val="28"/>
          <w:szCs w:val="28"/>
        </w:rPr>
        <w:t>, предусматривающее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54412B" w:rsidRPr="0054412B" w:rsidRDefault="0054412B" w:rsidP="00544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12B">
        <w:rPr>
          <w:rFonts w:ascii="Times New Roman" w:hAnsi="Times New Roman" w:cs="Times New Roman"/>
          <w:i/>
          <w:sz w:val="28"/>
          <w:szCs w:val="28"/>
        </w:rPr>
        <w:t>социальное сопровождение</w:t>
      </w:r>
      <w:r w:rsidRPr="0054412B">
        <w:rPr>
          <w:rFonts w:ascii="Times New Roman" w:hAnsi="Times New Roman" w:cs="Times New Roman"/>
          <w:sz w:val="28"/>
          <w:szCs w:val="28"/>
        </w:rPr>
        <w:t xml:space="preserve">, решающее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</w:t>
      </w:r>
    </w:p>
    <w:p w:rsidR="00BC1D0E" w:rsidRPr="0054412B" w:rsidRDefault="0054412B" w:rsidP="004A75C3">
      <w:pPr>
        <w:ind w:firstLine="708"/>
        <w:jc w:val="both"/>
        <w:rPr>
          <w:rFonts w:ascii="Times New Roman" w:hAnsi="Times New Roman"/>
        </w:rPr>
      </w:pPr>
      <w:proofErr w:type="spellStart"/>
      <w:r w:rsidRPr="0054412B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54412B">
        <w:rPr>
          <w:rFonts w:ascii="Times New Roman" w:hAnsi="Times New Roman"/>
          <w:sz w:val="28"/>
          <w:szCs w:val="28"/>
        </w:rPr>
        <w:t xml:space="preserve"> среда</w:t>
      </w:r>
      <w:r w:rsidRPr="0054412B">
        <w:rPr>
          <w:rFonts w:ascii="Times New Roman" w:hAnsi="Times New Roman"/>
        </w:rPr>
        <w:t xml:space="preserve"> </w:t>
      </w:r>
      <w:r w:rsidRPr="0054412B">
        <w:rPr>
          <w:rFonts w:ascii="Times New Roman" w:hAnsi="Times New Roman"/>
          <w:sz w:val="28"/>
          <w:szCs w:val="28"/>
        </w:rPr>
        <w:t>колледжа обеспечивает условия для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клубах, в олимпиадах и конкурсах профессионального мастерства.</w:t>
      </w:r>
    </w:p>
    <w:sectPr w:rsidR="00BC1D0E" w:rsidRPr="0054412B" w:rsidSect="00D2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AD" w:rsidRDefault="008309AD" w:rsidP="00D83CBC">
      <w:r>
        <w:separator/>
      </w:r>
    </w:p>
  </w:endnote>
  <w:endnote w:type="continuationSeparator" w:id="0">
    <w:p w:rsidR="008309AD" w:rsidRDefault="008309AD" w:rsidP="00D8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0" w:rsidRDefault="00961B4C" w:rsidP="00A67E95">
    <w:pPr>
      <w:pStyle w:val="a6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170D40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170D40" w:rsidRDefault="00170D40" w:rsidP="00A67E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0" w:rsidRDefault="00961B4C" w:rsidP="00A67E95">
    <w:pPr>
      <w:pStyle w:val="a6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170D40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967B9C">
      <w:rPr>
        <w:rStyle w:val="aff1"/>
        <w:noProof/>
      </w:rPr>
      <w:t>15</w:t>
    </w:r>
    <w:r>
      <w:rPr>
        <w:rStyle w:val="aff1"/>
      </w:rPr>
      <w:fldChar w:fldCharType="end"/>
    </w:r>
  </w:p>
  <w:p w:rsidR="00170D40" w:rsidRDefault="00170D40" w:rsidP="00A67E9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AD" w:rsidRDefault="008309AD" w:rsidP="00D83CBC">
      <w:r>
        <w:separator/>
      </w:r>
    </w:p>
  </w:footnote>
  <w:footnote w:type="continuationSeparator" w:id="0">
    <w:p w:rsidR="008309AD" w:rsidRDefault="008309AD" w:rsidP="00D8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C2F"/>
    <w:multiLevelType w:val="multilevel"/>
    <w:tmpl w:val="86864AAC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">
    <w:nsid w:val="13EF6A8D"/>
    <w:multiLevelType w:val="multilevel"/>
    <w:tmpl w:val="CE30B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3">
    <w:nsid w:val="21352372"/>
    <w:multiLevelType w:val="hybridMultilevel"/>
    <w:tmpl w:val="BC0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C4A"/>
    <w:multiLevelType w:val="hybridMultilevel"/>
    <w:tmpl w:val="310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631BC"/>
    <w:multiLevelType w:val="hybridMultilevel"/>
    <w:tmpl w:val="7012D780"/>
    <w:lvl w:ilvl="0" w:tplc="F74A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60A89"/>
    <w:multiLevelType w:val="hybridMultilevel"/>
    <w:tmpl w:val="5CA2050A"/>
    <w:lvl w:ilvl="0" w:tplc="2AB249E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2D"/>
    <w:rsid w:val="00002CD5"/>
    <w:rsid w:val="000624E3"/>
    <w:rsid w:val="00072D98"/>
    <w:rsid w:val="000F0FA6"/>
    <w:rsid w:val="0013234C"/>
    <w:rsid w:val="00170D40"/>
    <w:rsid w:val="001A4B6D"/>
    <w:rsid w:val="001A7845"/>
    <w:rsid w:val="001F55DB"/>
    <w:rsid w:val="001F7C2C"/>
    <w:rsid w:val="002275EA"/>
    <w:rsid w:val="002B22D1"/>
    <w:rsid w:val="002D30A8"/>
    <w:rsid w:val="003401A7"/>
    <w:rsid w:val="003655D2"/>
    <w:rsid w:val="003758C2"/>
    <w:rsid w:val="003A4EE7"/>
    <w:rsid w:val="003C4662"/>
    <w:rsid w:val="003D4719"/>
    <w:rsid w:val="00487256"/>
    <w:rsid w:val="004A34D7"/>
    <w:rsid w:val="004A75C3"/>
    <w:rsid w:val="004A7676"/>
    <w:rsid w:val="0052727E"/>
    <w:rsid w:val="0053638A"/>
    <w:rsid w:val="0054412B"/>
    <w:rsid w:val="00575A68"/>
    <w:rsid w:val="00633721"/>
    <w:rsid w:val="006B26CA"/>
    <w:rsid w:val="006B4C2F"/>
    <w:rsid w:val="006B6CBE"/>
    <w:rsid w:val="006E6B8B"/>
    <w:rsid w:val="006F448D"/>
    <w:rsid w:val="00750DAD"/>
    <w:rsid w:val="00771853"/>
    <w:rsid w:val="0077492D"/>
    <w:rsid w:val="007A6151"/>
    <w:rsid w:val="007B6048"/>
    <w:rsid w:val="007D041B"/>
    <w:rsid w:val="00807178"/>
    <w:rsid w:val="008309AD"/>
    <w:rsid w:val="00850C72"/>
    <w:rsid w:val="008C6B17"/>
    <w:rsid w:val="008F140C"/>
    <w:rsid w:val="00903133"/>
    <w:rsid w:val="00910DDC"/>
    <w:rsid w:val="00961B4C"/>
    <w:rsid w:val="00967B9C"/>
    <w:rsid w:val="009831CC"/>
    <w:rsid w:val="00997656"/>
    <w:rsid w:val="009A222F"/>
    <w:rsid w:val="009D3002"/>
    <w:rsid w:val="009F03BD"/>
    <w:rsid w:val="009F7733"/>
    <w:rsid w:val="00A67E95"/>
    <w:rsid w:val="00B4362D"/>
    <w:rsid w:val="00B6533B"/>
    <w:rsid w:val="00B80DF2"/>
    <w:rsid w:val="00B92E31"/>
    <w:rsid w:val="00BA2FA9"/>
    <w:rsid w:val="00BA4135"/>
    <w:rsid w:val="00BC198A"/>
    <w:rsid w:val="00BC1D0E"/>
    <w:rsid w:val="00CB17E2"/>
    <w:rsid w:val="00D02721"/>
    <w:rsid w:val="00D2210E"/>
    <w:rsid w:val="00D221ED"/>
    <w:rsid w:val="00D307D2"/>
    <w:rsid w:val="00D614D3"/>
    <w:rsid w:val="00D83CBC"/>
    <w:rsid w:val="00DC7A1B"/>
    <w:rsid w:val="00DF4252"/>
    <w:rsid w:val="00E227D6"/>
    <w:rsid w:val="00E27DD3"/>
    <w:rsid w:val="00E5203D"/>
    <w:rsid w:val="00E639F2"/>
    <w:rsid w:val="00F2382B"/>
    <w:rsid w:val="00F25B68"/>
    <w:rsid w:val="00F72039"/>
    <w:rsid w:val="00FC6C09"/>
    <w:rsid w:val="00FD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D"/>
    <w:pPr>
      <w:spacing w:after="0" w:line="240" w:lineRule="auto"/>
      <w:ind w:right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5B68"/>
    <w:pPr>
      <w:keepNext/>
      <w:spacing w:before="240" w:after="60"/>
      <w:ind w:right="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B68"/>
    <w:pPr>
      <w:keepNext/>
      <w:spacing w:before="240" w:after="60"/>
      <w:ind w:right="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68"/>
    <w:pPr>
      <w:keepNext/>
      <w:spacing w:before="240" w:after="60"/>
      <w:ind w:right="0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B68"/>
    <w:pPr>
      <w:keepNext/>
      <w:spacing w:before="240" w:after="60"/>
      <w:ind w:right="0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B68"/>
    <w:pPr>
      <w:spacing w:before="240" w:after="60"/>
      <w:ind w:right="0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B68"/>
    <w:pPr>
      <w:spacing w:before="240" w:after="60"/>
      <w:ind w:right="0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B68"/>
    <w:pPr>
      <w:spacing w:before="240" w:after="60"/>
      <w:ind w:right="0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B68"/>
    <w:pPr>
      <w:spacing w:before="240" w:after="60"/>
      <w:ind w:right="0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B68"/>
    <w:pPr>
      <w:spacing w:before="240" w:after="60"/>
      <w:ind w:right="0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6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25B6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25B6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25B6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25B6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25B6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25B6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25B6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25B68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F25B68"/>
    <w:pPr>
      <w:ind w:left="720"/>
      <w:contextualSpacing/>
    </w:pPr>
  </w:style>
  <w:style w:type="paragraph" w:styleId="a4">
    <w:name w:val="header"/>
    <w:basedOn w:val="a"/>
    <w:link w:val="a5"/>
    <w:unhideWhenUsed/>
    <w:rsid w:val="00F2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B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F25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B68"/>
    <w:rPr>
      <w:rFonts w:ascii="Calibri" w:eastAsia="Calibri" w:hAnsi="Calibri" w:cs="Times New Roman"/>
    </w:rPr>
  </w:style>
  <w:style w:type="table" w:styleId="a8">
    <w:name w:val="Table Grid"/>
    <w:basedOn w:val="a1"/>
    <w:rsid w:val="00F2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F25B68"/>
    <w:pPr>
      <w:ind w:right="0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a">
    <w:name w:val="Текст выноски Знак"/>
    <w:basedOn w:val="a0"/>
    <w:link w:val="a9"/>
    <w:semiHidden/>
    <w:rsid w:val="00F25B68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caption"/>
    <w:basedOn w:val="a"/>
    <w:next w:val="a"/>
    <w:uiPriority w:val="35"/>
    <w:semiHidden/>
    <w:unhideWhenUsed/>
    <w:rsid w:val="00F25B68"/>
    <w:pPr>
      <w:ind w:right="0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F25B68"/>
    <w:pPr>
      <w:spacing w:before="240" w:after="60"/>
      <w:ind w:right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F25B6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F25B68"/>
    <w:pPr>
      <w:spacing w:after="60"/>
      <w:ind w:right="0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F25B68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0"/>
    <w:qFormat/>
    <w:rsid w:val="00F25B68"/>
    <w:rPr>
      <w:b/>
      <w:bCs/>
    </w:rPr>
  </w:style>
  <w:style w:type="character" w:styleId="af1">
    <w:name w:val="Emphasis"/>
    <w:basedOn w:val="a0"/>
    <w:uiPriority w:val="20"/>
    <w:qFormat/>
    <w:rsid w:val="00F25B68"/>
    <w:rPr>
      <w:rFonts w:ascii="Calibri" w:hAnsi="Calibri"/>
      <w:b/>
      <w:i/>
      <w:iCs/>
    </w:rPr>
  </w:style>
  <w:style w:type="paragraph" w:styleId="af2">
    <w:name w:val="No Spacing"/>
    <w:basedOn w:val="a"/>
    <w:uiPriority w:val="99"/>
    <w:qFormat/>
    <w:rsid w:val="00F25B68"/>
    <w:pPr>
      <w:ind w:right="0"/>
    </w:pPr>
    <w:rPr>
      <w:rFonts w:eastAsia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25B68"/>
    <w:pPr>
      <w:ind w:right="0"/>
    </w:pPr>
    <w:rPr>
      <w:rFonts w:eastAsia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25B6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F25B68"/>
    <w:pPr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F25B6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F25B68"/>
    <w:rPr>
      <w:i/>
      <w:color w:val="5A5A5A"/>
    </w:rPr>
  </w:style>
  <w:style w:type="character" w:styleId="af6">
    <w:name w:val="Intense Emphasis"/>
    <w:basedOn w:val="a0"/>
    <w:uiPriority w:val="21"/>
    <w:qFormat/>
    <w:rsid w:val="00F25B6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25B6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25B6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25B6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25B68"/>
    <w:pPr>
      <w:outlineLvl w:val="9"/>
    </w:pPr>
  </w:style>
  <w:style w:type="paragraph" w:customStyle="1" w:styleId="ConsPlusTitle">
    <w:name w:val="ConsPlusTitle"/>
    <w:uiPriority w:val="99"/>
    <w:rsid w:val="00F2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Hyperlink"/>
    <w:basedOn w:val="a0"/>
    <w:unhideWhenUsed/>
    <w:rsid w:val="00F25B68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F25B68"/>
    <w:rPr>
      <w:color w:val="800080"/>
      <w:u w:val="single"/>
    </w:rPr>
  </w:style>
  <w:style w:type="paragraph" w:customStyle="1" w:styleId="font5">
    <w:name w:val="font5"/>
    <w:basedOn w:val="a"/>
    <w:rsid w:val="00F25B68"/>
    <w:pPr>
      <w:spacing w:before="100" w:beforeAutospacing="1" w:after="100" w:afterAutospacing="1"/>
      <w:ind w:right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25B68"/>
    <w:pPr>
      <w:spacing w:before="100" w:beforeAutospacing="1" w:after="100" w:afterAutospacing="1"/>
      <w:ind w:right="0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unhideWhenUsed/>
    <w:rsid w:val="00F25B68"/>
    <w:pPr>
      <w:ind w:right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sid w:val="00F25B68"/>
    <w:rPr>
      <w:rFonts w:ascii="Consolas" w:eastAsia="Calibri" w:hAnsi="Consolas" w:cs="Times New Roman"/>
      <w:sz w:val="21"/>
      <w:szCs w:val="21"/>
    </w:rPr>
  </w:style>
  <w:style w:type="character" w:customStyle="1" w:styleId="aff">
    <w:name w:val="Основной текст Знак"/>
    <w:basedOn w:val="a0"/>
    <w:link w:val="aff0"/>
    <w:rsid w:val="00F25B68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f0">
    <w:name w:val="Body Text"/>
    <w:basedOn w:val="a"/>
    <w:link w:val="aff"/>
    <w:rsid w:val="00F25B68"/>
    <w:pPr>
      <w:shd w:val="clear" w:color="auto" w:fill="FFFFFF"/>
      <w:spacing w:before="240" w:line="226" w:lineRule="exact"/>
      <w:ind w:right="0" w:firstLine="520"/>
    </w:pPr>
    <w:rPr>
      <w:rFonts w:ascii="Times New Roman" w:eastAsiaTheme="minorHAnsi" w:hAnsi="Times New Roman" w:cstheme="minorBidi"/>
      <w:spacing w:val="-3"/>
      <w:sz w:val="19"/>
      <w:szCs w:val="19"/>
    </w:rPr>
  </w:style>
  <w:style w:type="character" w:customStyle="1" w:styleId="11">
    <w:name w:val="Основной текст Знак1"/>
    <w:basedOn w:val="a0"/>
    <w:link w:val="aff0"/>
    <w:uiPriority w:val="99"/>
    <w:semiHidden/>
    <w:rsid w:val="00F25B68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rsid w:val="00F25B68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5B68"/>
    <w:pPr>
      <w:shd w:val="clear" w:color="auto" w:fill="FFFFFF"/>
      <w:spacing w:line="207" w:lineRule="exact"/>
      <w:ind w:right="0"/>
    </w:pPr>
    <w:rPr>
      <w:rFonts w:ascii="Times New Roman" w:eastAsiaTheme="minorHAnsi" w:hAnsi="Times New Roman" w:cstheme="minorBidi"/>
      <w:b/>
      <w:bCs/>
      <w:sz w:val="17"/>
      <w:szCs w:val="17"/>
    </w:rPr>
  </w:style>
  <w:style w:type="character" w:customStyle="1" w:styleId="FontStyle40">
    <w:name w:val="Font Style40"/>
    <w:basedOn w:val="a0"/>
    <w:uiPriority w:val="99"/>
    <w:rsid w:val="00F25B68"/>
    <w:rPr>
      <w:rFonts w:ascii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rsid w:val="00F25B68"/>
    <w:pPr>
      <w:spacing w:after="120" w:line="480" w:lineRule="auto"/>
      <w:ind w:left="283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25B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F2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page number"/>
    <w:basedOn w:val="a0"/>
    <w:rsid w:val="00F25B68"/>
  </w:style>
  <w:style w:type="paragraph" w:customStyle="1" w:styleId="aff2">
    <w:name w:val="Содержимое таблицы"/>
    <w:basedOn w:val="a"/>
    <w:rsid w:val="00F25B68"/>
    <w:pPr>
      <w:widowControl w:val="0"/>
      <w:suppressLineNumbers/>
      <w:suppressAutoHyphens/>
      <w:ind w:right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Normal (Web)"/>
    <w:basedOn w:val="a"/>
    <w:rsid w:val="00F25B68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F25B68"/>
    <w:pPr>
      <w:ind w:left="566" w:right="0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Текст сноски Знак"/>
    <w:basedOn w:val="a0"/>
    <w:link w:val="aff5"/>
    <w:semiHidden/>
    <w:rsid w:val="00F25B68"/>
    <w:rPr>
      <w:rFonts w:ascii="Times New Roman" w:eastAsia="Times New Roman" w:hAnsi="Times New Roman"/>
    </w:rPr>
  </w:style>
  <w:style w:type="paragraph" w:styleId="aff5">
    <w:name w:val="footnote text"/>
    <w:basedOn w:val="a"/>
    <w:link w:val="aff4"/>
    <w:semiHidden/>
    <w:rsid w:val="00F25B68"/>
    <w:pPr>
      <w:ind w:right="0"/>
    </w:pPr>
    <w:rPr>
      <w:rFonts w:ascii="Times New Roman" w:eastAsia="Times New Roman" w:hAnsi="Times New Roman" w:cstheme="minorBidi"/>
    </w:rPr>
  </w:style>
  <w:style w:type="character" w:customStyle="1" w:styleId="13">
    <w:name w:val="Текст сноски Знак1"/>
    <w:basedOn w:val="a0"/>
    <w:link w:val="aff5"/>
    <w:uiPriority w:val="99"/>
    <w:semiHidden/>
    <w:rsid w:val="00F25B68"/>
    <w:rPr>
      <w:rFonts w:ascii="Calibri" w:eastAsia="Calibri" w:hAnsi="Calibri" w:cs="Times New Roman"/>
      <w:sz w:val="20"/>
      <w:szCs w:val="20"/>
    </w:rPr>
  </w:style>
  <w:style w:type="paragraph" w:styleId="28">
    <w:name w:val="Body Text 2"/>
    <w:basedOn w:val="a"/>
    <w:link w:val="29"/>
    <w:rsid w:val="00F25B68"/>
    <w:pPr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F25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примечания Знак"/>
    <w:basedOn w:val="a0"/>
    <w:link w:val="aff7"/>
    <w:semiHidden/>
    <w:rsid w:val="00F25B68"/>
    <w:rPr>
      <w:rFonts w:ascii="Times New Roman" w:eastAsia="Times New Roman" w:hAnsi="Times New Roman"/>
    </w:rPr>
  </w:style>
  <w:style w:type="paragraph" w:styleId="aff7">
    <w:name w:val="annotation text"/>
    <w:basedOn w:val="a"/>
    <w:link w:val="aff6"/>
    <w:semiHidden/>
    <w:rsid w:val="00F25B68"/>
    <w:pPr>
      <w:ind w:right="0"/>
    </w:pPr>
    <w:rPr>
      <w:rFonts w:ascii="Times New Roman" w:eastAsia="Times New Roman" w:hAnsi="Times New Roman" w:cstheme="minorBidi"/>
    </w:rPr>
  </w:style>
  <w:style w:type="character" w:customStyle="1" w:styleId="14">
    <w:name w:val="Текст примечания Знак1"/>
    <w:basedOn w:val="a0"/>
    <w:link w:val="aff7"/>
    <w:uiPriority w:val="99"/>
    <w:semiHidden/>
    <w:rsid w:val="00F25B68"/>
    <w:rPr>
      <w:rFonts w:ascii="Calibri" w:eastAsia="Calibri" w:hAnsi="Calibri" w:cs="Times New Roman"/>
      <w:sz w:val="20"/>
      <w:szCs w:val="20"/>
    </w:rPr>
  </w:style>
  <w:style w:type="character" w:customStyle="1" w:styleId="aff8">
    <w:name w:val="Тема примечания Знак"/>
    <w:basedOn w:val="aff6"/>
    <w:link w:val="aff9"/>
    <w:semiHidden/>
    <w:rsid w:val="00F25B68"/>
    <w:rPr>
      <w:b/>
      <w:bCs/>
    </w:rPr>
  </w:style>
  <w:style w:type="paragraph" w:styleId="aff9">
    <w:name w:val="annotation subject"/>
    <w:basedOn w:val="aff7"/>
    <w:next w:val="aff7"/>
    <w:link w:val="aff8"/>
    <w:semiHidden/>
    <w:rsid w:val="00F25B68"/>
    <w:rPr>
      <w:b/>
      <w:bCs/>
    </w:rPr>
  </w:style>
  <w:style w:type="character" w:customStyle="1" w:styleId="15">
    <w:name w:val="Тема примечания Знак1"/>
    <w:basedOn w:val="14"/>
    <w:link w:val="aff9"/>
    <w:uiPriority w:val="99"/>
    <w:semiHidden/>
    <w:rsid w:val="00F25B68"/>
    <w:rPr>
      <w:b/>
      <w:bCs/>
    </w:rPr>
  </w:style>
  <w:style w:type="paragraph" w:customStyle="1" w:styleId="affa">
    <w:name w:val="Знак"/>
    <w:basedOn w:val="a"/>
    <w:rsid w:val="00F25B68"/>
    <w:pPr>
      <w:spacing w:after="160" w:line="240" w:lineRule="exact"/>
      <w:ind w:right="0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a">
    <w:name w:val="Знак2"/>
    <w:basedOn w:val="a"/>
    <w:rsid w:val="00F25B68"/>
    <w:pPr>
      <w:tabs>
        <w:tab w:val="left" w:pos="708"/>
      </w:tabs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b">
    <w:name w:val="footnote reference"/>
    <w:basedOn w:val="a0"/>
    <w:semiHidden/>
    <w:rsid w:val="00F25B68"/>
    <w:rPr>
      <w:vertAlign w:val="superscript"/>
    </w:rPr>
  </w:style>
  <w:style w:type="character" w:styleId="affc">
    <w:name w:val="annotation reference"/>
    <w:basedOn w:val="a0"/>
    <w:semiHidden/>
    <w:rsid w:val="00F25B68"/>
    <w:rPr>
      <w:sz w:val="16"/>
      <w:szCs w:val="16"/>
    </w:rPr>
  </w:style>
  <w:style w:type="character" w:customStyle="1" w:styleId="FontStyle48">
    <w:name w:val="Font Style48"/>
    <w:basedOn w:val="a0"/>
    <w:uiPriority w:val="99"/>
    <w:rsid w:val="00F25B6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25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F25B68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25B68"/>
    <w:pPr>
      <w:widowControl w:val="0"/>
      <w:autoSpaceDE w:val="0"/>
      <w:autoSpaceDN w:val="0"/>
      <w:adjustRightInd w:val="0"/>
      <w:spacing w:line="322" w:lineRule="exact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5B68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25B68"/>
    <w:pPr>
      <w:widowControl w:val="0"/>
      <w:autoSpaceDE w:val="0"/>
      <w:autoSpaceDN w:val="0"/>
      <w:adjustRightInd w:val="0"/>
      <w:spacing w:line="302" w:lineRule="exact"/>
      <w:ind w:right="0" w:firstLine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25B68"/>
    <w:pPr>
      <w:widowControl w:val="0"/>
      <w:autoSpaceDE w:val="0"/>
      <w:autoSpaceDN w:val="0"/>
      <w:adjustRightInd w:val="0"/>
      <w:spacing w:line="307" w:lineRule="exact"/>
      <w:ind w:right="0"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F25B68"/>
    <w:rPr>
      <w:rFonts w:ascii="Times New Roman" w:hAnsi="Times New Roman" w:cs="Times New Roman"/>
      <w:b/>
      <w:bCs/>
      <w:sz w:val="26"/>
      <w:szCs w:val="26"/>
    </w:rPr>
  </w:style>
  <w:style w:type="paragraph" w:styleId="16">
    <w:name w:val="toc 1"/>
    <w:basedOn w:val="a"/>
    <w:next w:val="a"/>
    <w:autoRedefine/>
    <w:uiPriority w:val="39"/>
    <w:semiHidden/>
    <w:unhideWhenUsed/>
    <w:rsid w:val="00F25B68"/>
    <w:pPr>
      <w:spacing w:after="100"/>
    </w:pPr>
  </w:style>
  <w:style w:type="paragraph" w:styleId="affd">
    <w:name w:val="Body Text Indent"/>
    <w:basedOn w:val="a"/>
    <w:link w:val="affe"/>
    <w:uiPriority w:val="99"/>
    <w:semiHidden/>
    <w:unhideWhenUsed/>
    <w:rsid w:val="00F25B68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uiPriority w:val="99"/>
    <w:semiHidden/>
    <w:rsid w:val="00F25B68"/>
    <w:rPr>
      <w:rFonts w:ascii="Calibri" w:eastAsia="Calibri" w:hAnsi="Calibri" w:cs="Times New Roman"/>
    </w:rPr>
  </w:style>
  <w:style w:type="paragraph" w:customStyle="1" w:styleId="17">
    <w:name w:val="Стиль1"/>
    <w:uiPriority w:val="99"/>
    <w:rsid w:val="00F25B6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F25B68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rsid w:val="00F25B68"/>
    <w:pPr>
      <w:spacing w:after="120"/>
      <w:ind w:right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25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F25B6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25B68"/>
    <w:pPr>
      <w:shd w:val="clear" w:color="auto" w:fill="FFFFFF"/>
      <w:spacing w:before="840" w:after="240" w:line="240" w:lineRule="atLeast"/>
      <w:ind w:right="0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18">
    <w:name w:val="Заголовок №1_"/>
    <w:basedOn w:val="a0"/>
    <w:link w:val="19"/>
    <w:rsid w:val="00F25B68"/>
    <w:rPr>
      <w:rFonts w:ascii="Sylfaen" w:hAnsi="Sylfaen" w:cs="Sylfaen"/>
      <w:b/>
      <w:bCs/>
      <w:spacing w:val="2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8,5 pt,Курсив,Малые прописные,Интервал -1 pt,Заголовок №1 + 12,5 pt1,Интервал 0 pt,Основной текст + Курсив,Основной текст + 8 pt,Основной текст + 13 pt"/>
    <w:basedOn w:val="aff"/>
    <w:rsid w:val="00F25B68"/>
    <w:rPr>
      <w:rFonts w:ascii="Franklin Gothic Heavy" w:hAnsi="Franklin Gothic Heavy" w:cs="Franklin Gothic Heavy"/>
      <w:i/>
      <w:iCs/>
      <w:smallCaps/>
      <w:spacing w:val="-20"/>
      <w:sz w:val="17"/>
      <w:szCs w:val="17"/>
      <w:lang w:val="en-US" w:eastAsia="en-US"/>
    </w:rPr>
  </w:style>
  <w:style w:type="character" w:customStyle="1" w:styleId="-1pt">
    <w:name w:val="Основной текст + Интервал -1 pt"/>
    <w:basedOn w:val="aff"/>
    <w:rsid w:val="00F25B68"/>
    <w:rPr>
      <w:rFonts w:ascii="Sylfaen" w:hAnsi="Sylfaen" w:cs="Sylfaen"/>
      <w:spacing w:val="-20"/>
      <w:sz w:val="17"/>
      <w:szCs w:val="17"/>
      <w:lang w:val="en-US" w:eastAsia="en-US"/>
    </w:rPr>
  </w:style>
  <w:style w:type="paragraph" w:customStyle="1" w:styleId="19">
    <w:name w:val="Заголовок №1"/>
    <w:basedOn w:val="a"/>
    <w:link w:val="18"/>
    <w:rsid w:val="00F25B68"/>
    <w:pPr>
      <w:shd w:val="clear" w:color="auto" w:fill="FFFFFF"/>
      <w:spacing w:line="216" w:lineRule="exact"/>
      <w:ind w:right="0"/>
      <w:jc w:val="center"/>
      <w:outlineLvl w:val="0"/>
    </w:pPr>
    <w:rPr>
      <w:rFonts w:ascii="Sylfaen" w:eastAsiaTheme="minorHAnsi" w:hAnsi="Sylfaen" w:cs="Sylfaen"/>
      <w:b/>
      <w:bCs/>
      <w:spacing w:val="2"/>
      <w:sz w:val="17"/>
      <w:szCs w:val="17"/>
    </w:rPr>
  </w:style>
  <w:style w:type="character" w:customStyle="1" w:styleId="afff">
    <w:name w:val="Основной текст + Полужирный"/>
    <w:basedOn w:val="aff"/>
    <w:rsid w:val="00F25B68"/>
    <w:rPr>
      <w:rFonts w:cs="Times New Roman"/>
      <w:b/>
      <w:bCs/>
      <w:spacing w:val="0"/>
      <w:sz w:val="17"/>
      <w:szCs w:val="17"/>
    </w:rPr>
  </w:style>
  <w:style w:type="character" w:customStyle="1" w:styleId="2b">
    <w:name w:val="Основной текст (2) + Не полужирный"/>
    <w:basedOn w:val="23"/>
    <w:rsid w:val="00F25B68"/>
    <w:rPr>
      <w:rFonts w:cs="Times New Roman"/>
      <w:spacing w:val="0"/>
    </w:rPr>
  </w:style>
  <w:style w:type="character" w:customStyle="1" w:styleId="2c">
    <w:name w:val="Заголовок №2_"/>
    <w:basedOn w:val="a0"/>
    <w:link w:val="2d"/>
    <w:rsid w:val="00F25B68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0pt">
    <w:name w:val="Заголовок №1 + Интервал 0 pt"/>
    <w:basedOn w:val="18"/>
    <w:rsid w:val="00F25B68"/>
    <w:rPr>
      <w:rFonts w:ascii="Trebuchet MS" w:hAnsi="Trebuchet MS" w:cs="Trebuchet MS"/>
      <w:spacing w:val="-4"/>
      <w:sz w:val="15"/>
      <w:szCs w:val="15"/>
    </w:rPr>
  </w:style>
  <w:style w:type="paragraph" w:customStyle="1" w:styleId="2d">
    <w:name w:val="Заголовок №2"/>
    <w:basedOn w:val="a"/>
    <w:link w:val="2c"/>
    <w:rsid w:val="00F25B68"/>
    <w:pPr>
      <w:shd w:val="clear" w:color="auto" w:fill="FFFFFF"/>
      <w:spacing w:before="360" w:after="240" w:line="240" w:lineRule="atLeast"/>
      <w:ind w:right="0"/>
      <w:outlineLvl w:val="1"/>
    </w:pPr>
    <w:rPr>
      <w:rFonts w:ascii="Times New Roman" w:eastAsiaTheme="minorHAnsi" w:hAnsi="Times New Roman" w:cstheme="minorBidi"/>
      <w:b/>
      <w:bCs/>
      <w:sz w:val="16"/>
      <w:szCs w:val="16"/>
    </w:rPr>
  </w:style>
  <w:style w:type="character" w:customStyle="1" w:styleId="1a">
    <w:name w:val="Основной текст + Полужирный1"/>
    <w:basedOn w:val="aff"/>
    <w:rsid w:val="00F25B68"/>
    <w:rPr>
      <w:rFonts w:cs="Times New Roman"/>
      <w:b/>
      <w:bCs/>
      <w:strike/>
      <w:spacing w:val="-2"/>
      <w:sz w:val="17"/>
      <w:szCs w:val="17"/>
    </w:rPr>
  </w:style>
  <w:style w:type="character" w:customStyle="1" w:styleId="FontStyle28">
    <w:name w:val="Font Style28"/>
    <w:basedOn w:val="a0"/>
    <w:rsid w:val="00F25B68"/>
    <w:rPr>
      <w:rFonts w:ascii="Times New Roman" w:hAnsi="Times New Roman" w:cs="Times New Roman"/>
      <w:sz w:val="24"/>
      <w:szCs w:val="24"/>
    </w:rPr>
  </w:style>
  <w:style w:type="paragraph" w:styleId="afff0">
    <w:name w:val="List"/>
    <w:basedOn w:val="a"/>
    <w:uiPriority w:val="99"/>
    <w:semiHidden/>
    <w:unhideWhenUsed/>
    <w:rsid w:val="006F448D"/>
    <w:pPr>
      <w:ind w:left="283" w:hanging="283"/>
      <w:contextualSpacing/>
    </w:pPr>
  </w:style>
  <w:style w:type="character" w:customStyle="1" w:styleId="Heading2Char">
    <w:name w:val="Heading 2 Char"/>
    <w:basedOn w:val="a0"/>
    <w:semiHidden/>
    <w:locked/>
    <w:rsid w:val="00BC1D0E"/>
    <w:rPr>
      <w:sz w:val="40"/>
      <w:szCs w:val="40"/>
      <w:lang w:val="ru-RU" w:eastAsia="ru-RU" w:bidi="ar-SA"/>
    </w:rPr>
  </w:style>
  <w:style w:type="paragraph" w:customStyle="1" w:styleId="1b">
    <w:name w:val="Абзац списка1"/>
    <w:basedOn w:val="a"/>
    <w:rsid w:val="00BC1D0E"/>
    <w:pPr>
      <w:spacing w:after="200" w:line="276" w:lineRule="auto"/>
      <w:ind w:left="720" w:right="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DF42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1">
    <w:name w:val="Основной текст_"/>
    <w:basedOn w:val="a0"/>
    <w:link w:val="2e"/>
    <w:locked/>
    <w:rsid w:val="0054412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e">
    <w:name w:val="Основной текст2"/>
    <w:basedOn w:val="a"/>
    <w:link w:val="afff1"/>
    <w:rsid w:val="0054412B"/>
    <w:pPr>
      <w:shd w:val="clear" w:color="auto" w:fill="FFFFFF"/>
      <w:spacing w:after="420" w:line="0" w:lineRule="atLeast"/>
      <w:ind w:right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2f">
    <w:name w:val="Абзац списка2"/>
    <w:basedOn w:val="a"/>
    <w:rsid w:val="00750DAD"/>
    <w:pPr>
      <w:spacing w:after="200" w:line="276" w:lineRule="auto"/>
      <w:ind w:left="720" w:right="0"/>
    </w:pPr>
    <w:rPr>
      <w:rFonts w:eastAsia="Times New Roman"/>
      <w:lang w:eastAsia="ru-RU"/>
    </w:rPr>
  </w:style>
  <w:style w:type="paragraph" w:customStyle="1" w:styleId="35">
    <w:name w:val="Абзац списка3"/>
    <w:basedOn w:val="a"/>
    <w:rsid w:val="00072D98"/>
    <w:pPr>
      <w:spacing w:after="200" w:line="276" w:lineRule="auto"/>
      <w:ind w:left="720" w:right="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E8D4A02BBED8CE983AE6440F64B7849FE7A65DE15BFAC0140A4007C941CCC2C8E03D10FF89AFnE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8D4A02BBED8CE983AE6440F64B7849FE2A95BE15BFAC0140A4007C941CCC2C8E03D10FF89AFnE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 ОИПК</cp:lastModifiedBy>
  <cp:revision>42</cp:revision>
  <cp:lastPrinted>2016-02-05T09:04:00Z</cp:lastPrinted>
  <dcterms:created xsi:type="dcterms:W3CDTF">2012-09-11T06:00:00Z</dcterms:created>
  <dcterms:modified xsi:type="dcterms:W3CDTF">2017-09-12T09:48:00Z</dcterms:modified>
</cp:coreProperties>
</file>